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986572"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headerReference w:type="default" r:id="rId9"/>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761095">
              <w:rPr>
                <w:rFonts w:ascii="Arial" w:hAnsi="Arial" w:cs="Arial"/>
                <w:sz w:val="24"/>
                <w:szCs w:val="24"/>
              </w:rPr>
              <w:t>PUBLICS</w:t>
            </w:r>
          </w:p>
          <w:p w:rsidR="009B1CD0" w:rsidRDefault="009B1CD0" w:rsidP="004B57F2">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761095">
        <w:rPr>
          <w:rFonts w:ascii="Arial" w:hAnsi="Arial" w:cs="Arial"/>
          <w:bCs/>
        </w:rPr>
        <w:t xml:space="preserve">public </w:t>
      </w:r>
      <w:r>
        <w:rPr>
          <w:rFonts w:ascii="Arial" w:hAnsi="Arial" w:cs="Arial"/>
        </w:rPr>
        <w:t>:</w:t>
      </w:r>
    </w:p>
    <w:p w:rsidR="009B1CD0" w:rsidRDefault="009B1CD0" w:rsidP="005846FB">
      <w:pPr>
        <w:tabs>
          <w:tab w:val="left" w:pos="426"/>
          <w:tab w:val="left" w:pos="851"/>
        </w:tabs>
        <w:jc w:val="both"/>
        <w:rPr>
          <w:rFonts w:ascii="Arial" w:hAnsi="Arial" w:cs="Arial"/>
        </w:rPr>
      </w:pPr>
    </w:p>
    <w:p w:rsidR="009B1CD0" w:rsidRDefault="00061DC6" w:rsidP="00710FD6">
      <w:pPr>
        <w:tabs>
          <w:tab w:val="left" w:pos="426"/>
          <w:tab w:val="left" w:pos="851"/>
        </w:tabs>
        <w:jc w:val="both"/>
        <w:rPr>
          <w:rFonts w:ascii="Arial" w:hAnsi="Arial" w:cs="Arial"/>
        </w:rPr>
      </w:pPr>
      <w:r w:rsidRPr="00813D63">
        <w:rPr>
          <w:rFonts w:ascii="Arial" w:hAnsi="Arial" w:cs="Arial"/>
        </w:rPr>
        <w:t>Le prés</w:t>
      </w:r>
      <w:r w:rsidR="00813D63" w:rsidRPr="00813D63">
        <w:rPr>
          <w:rFonts w:ascii="Arial" w:hAnsi="Arial" w:cs="Arial"/>
        </w:rPr>
        <w:t xml:space="preserve">ent marché a pour objet l’achat, la livraison et la mise en service </w:t>
      </w:r>
      <w:r w:rsidR="00462D9B" w:rsidRPr="00462D9B">
        <w:rPr>
          <w:rFonts w:ascii="Arial" w:hAnsi="Arial" w:cs="Arial"/>
        </w:rPr>
        <w:t>d'un système de détection de photons uniques</w:t>
      </w:r>
      <w:r w:rsidR="00462D9B">
        <w:rPr>
          <w:rFonts w:ascii="Arial" w:hAnsi="Arial" w:cs="Arial"/>
        </w:rPr>
        <w:t>.</w:t>
      </w:r>
    </w:p>
    <w:p w:rsidR="00462D9B" w:rsidRDefault="00462D9B" w:rsidP="00710FD6">
      <w:pPr>
        <w:tabs>
          <w:tab w:val="left" w:pos="426"/>
          <w:tab w:val="left" w:pos="851"/>
        </w:tabs>
        <w:jc w:val="both"/>
        <w:rPr>
          <w:rFonts w:ascii="Arial" w:hAnsi="Arial" w:cs="Arial"/>
        </w:rPr>
      </w:pPr>
    </w:p>
    <w:p w:rsidR="009B1CD0" w:rsidRPr="00902977" w:rsidRDefault="009B1CD0" w:rsidP="0083205E">
      <w:pPr>
        <w:tabs>
          <w:tab w:val="left" w:pos="426"/>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r w:rsidR="00902977">
        <w:rPr>
          <w:rFonts w:ascii="Arial" w:hAnsi="Arial" w:cs="Arial"/>
        </w:rPr>
        <w:t xml:space="preserve"> </w:t>
      </w:r>
      <w:r w:rsidR="00902977" w:rsidRPr="00902977">
        <w:rPr>
          <w:rFonts w:ascii="Arial" w:hAnsi="Arial" w:cs="Arial"/>
          <w:b/>
        </w:rPr>
        <w:t>(</w:t>
      </w:r>
      <w:r w:rsidR="00902977" w:rsidRPr="00124815">
        <w:rPr>
          <w:rFonts w:ascii="Arial" w:hAnsi="Arial" w:cs="Arial"/>
          <w:b/>
          <w:u w:val="single"/>
        </w:rPr>
        <w:t xml:space="preserve">partie à remplir par </w:t>
      </w:r>
      <w:r w:rsidR="00E257E0" w:rsidRPr="00E257E0">
        <w:rPr>
          <w:rFonts w:ascii="Arial" w:hAnsi="Arial" w:cs="Arial"/>
          <w:b/>
          <w:u w:val="single"/>
        </w:rPr>
        <w:t>l’acheteur</w:t>
      </w:r>
      <w:r w:rsidR="00E257E0">
        <w:rPr>
          <w:rFonts w:ascii="Arial" w:hAnsi="Arial" w:cs="Arial"/>
          <w:b/>
          <w:u w:val="single"/>
        </w:rPr>
        <w:t xml:space="preserve"> </w:t>
      </w:r>
      <w:r w:rsidR="00902977" w:rsidRPr="00124815">
        <w:rPr>
          <w:rFonts w:ascii="Arial" w:hAnsi="Arial" w:cs="Arial"/>
          <w:b/>
          <w:u w:val="single"/>
        </w:rPr>
        <w:t>lors de l’attribution</w:t>
      </w:r>
      <w:r w:rsidR="00902977" w:rsidRPr="00902977">
        <w:rPr>
          <w:rFonts w:ascii="Arial" w:hAnsi="Arial" w:cs="Arial"/>
          <w:b/>
        </w:rPr>
        <w:t>)</w:t>
      </w:r>
    </w:p>
    <w:p w:rsidR="009B1CD0" w:rsidRDefault="009B1CD0" w:rsidP="00934503">
      <w:pPr>
        <w:tabs>
          <w:tab w:val="left" w:pos="426"/>
          <w:tab w:val="left" w:pos="851"/>
        </w:tabs>
        <w:jc w:val="both"/>
        <w:rPr>
          <w:rFonts w:ascii="Arial" w:hAnsi="Arial" w:cs="Arial"/>
        </w:rPr>
      </w:pPr>
    </w:p>
    <w:p w:rsidR="006B39C0" w:rsidRDefault="006B39C0" w:rsidP="006B39C0">
      <w:pPr>
        <w:numPr>
          <w:ilvl w:val="0"/>
          <w:numId w:val="3"/>
        </w:numPr>
        <w:tabs>
          <w:tab w:val="left" w:pos="426"/>
          <w:tab w:val="left" w:pos="851"/>
        </w:tabs>
        <w:spacing w:before="120"/>
        <w:ind w:left="782" w:hanging="357"/>
        <w:jc w:val="both"/>
        <w:rPr>
          <w:rFonts w:ascii="Arial" w:hAnsi="Arial" w:cs="Arial"/>
        </w:rPr>
      </w:pPr>
    </w:p>
    <w:p w:rsidR="006B39C0" w:rsidRDefault="00813D63" w:rsidP="006B39C0">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FE1BB0">
        <w:fldChar w:fldCharType="separate"/>
      </w:r>
      <w:r>
        <w:fldChar w:fldCharType="end"/>
      </w:r>
      <w:r w:rsidR="006B39C0">
        <w:tab/>
        <w:t xml:space="preserve">à l’ensemble du marché </w:t>
      </w:r>
      <w:r w:rsidR="00761095">
        <w:rPr>
          <w:rFonts w:ascii="Arial" w:hAnsi="Arial" w:cs="Arial"/>
          <w:bCs/>
        </w:rPr>
        <w:t>public</w:t>
      </w:r>
      <w:r w:rsidR="00761095">
        <w:rPr>
          <w:i/>
          <w:iCs/>
          <w:sz w:val="18"/>
          <w:szCs w:val="18"/>
        </w:rPr>
        <w:t xml:space="preserve"> </w:t>
      </w:r>
      <w:r w:rsidR="006B39C0">
        <w:rPr>
          <w:i/>
          <w:iCs/>
          <w:sz w:val="18"/>
          <w:szCs w:val="18"/>
        </w:rPr>
        <w:t>(en cas de non allotissement) </w:t>
      </w:r>
      <w:r w:rsidR="006B39C0">
        <w:rPr>
          <w:iCs/>
        </w:rPr>
        <w:t>;</w:t>
      </w:r>
    </w:p>
    <w:p w:rsidR="006B39C0" w:rsidRDefault="006B39C0" w:rsidP="006B39C0">
      <w:pPr>
        <w:pStyle w:val="fcasegauche"/>
        <w:tabs>
          <w:tab w:val="left" w:pos="851"/>
        </w:tabs>
        <w:spacing w:after="0"/>
        <w:ind w:left="0" w:firstLine="0"/>
        <w:rPr>
          <w:rFonts w:ascii="Arial" w:hAnsi="Arial" w:cs="Arial"/>
        </w:rPr>
      </w:pPr>
    </w:p>
    <w:p w:rsidR="006B39C0" w:rsidRDefault="006B39C0" w:rsidP="006B39C0">
      <w:pPr>
        <w:pStyle w:val="fcasegauche"/>
        <w:numPr>
          <w:ilvl w:val="0"/>
          <w:numId w:val="3"/>
        </w:numPr>
        <w:tabs>
          <w:tab w:val="left" w:pos="851"/>
        </w:tabs>
        <w:spacing w:before="120" w:after="0"/>
        <w:ind w:left="782" w:hanging="357"/>
        <w:rPr>
          <w:rFonts w:ascii="Arial" w:hAnsi="Arial" w:cs="Arial"/>
          <w:iCs/>
        </w:rPr>
      </w:pPr>
    </w:p>
    <w:p w:rsidR="006B39C0" w:rsidRDefault="00813D63" w:rsidP="006B39C0">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FE1BB0">
        <w:fldChar w:fldCharType="separate"/>
      </w:r>
      <w:r>
        <w:fldChar w:fldCharType="end"/>
      </w:r>
      <w:r w:rsidR="006B39C0">
        <w:rPr>
          <w:rFonts w:ascii="Arial" w:hAnsi="Arial" w:cs="Arial"/>
        </w:rPr>
        <w:tab/>
        <w:t>à l’offre de base.</w:t>
      </w:r>
    </w:p>
    <w:p w:rsidR="006B39C0" w:rsidRDefault="006B39C0" w:rsidP="006B39C0">
      <w:pPr>
        <w:pStyle w:val="fcasegauche"/>
        <w:tabs>
          <w:tab w:val="left" w:pos="851"/>
        </w:tabs>
        <w:spacing w:after="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813D63">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761095">
        <w:rPr>
          <w:rFonts w:ascii="Arial" w:hAnsi="Arial" w:cs="Arial"/>
          <w:bCs/>
        </w:rPr>
        <w:t>public</w:t>
      </w:r>
      <w:r w:rsidR="00761095">
        <w:rPr>
          <w:rFonts w:ascii="Arial" w:hAnsi="Arial" w:cs="Arial"/>
        </w:rPr>
        <w:t xml:space="preserve"> </w:t>
      </w:r>
      <w:r>
        <w:rPr>
          <w:rFonts w:ascii="Arial" w:hAnsi="Arial" w:cs="Arial"/>
        </w:rPr>
        <w:t>suivantes,</w:t>
      </w:r>
    </w:p>
    <w:p w:rsidR="009B1CD0" w:rsidRPr="00813D63" w:rsidRDefault="00902977" w:rsidP="005846FB">
      <w:pPr>
        <w:tabs>
          <w:tab w:val="left" w:pos="851"/>
        </w:tabs>
        <w:spacing w:before="120"/>
        <w:ind w:left="1135" w:hanging="284"/>
        <w:jc w:val="both"/>
      </w:pPr>
      <w:r w:rsidRPr="00813D63">
        <w:t>X</w:t>
      </w:r>
      <w:r w:rsidR="00061DC6" w:rsidRPr="00813D63">
        <w:rPr>
          <w:rFonts w:ascii="Arial" w:hAnsi="Arial" w:cs="Arial"/>
        </w:rPr>
        <w:t xml:space="preserve"> CC</w:t>
      </w:r>
      <w:r w:rsidRPr="00813D63">
        <w:rPr>
          <w:rFonts w:ascii="Arial" w:hAnsi="Arial" w:cs="Arial"/>
        </w:rPr>
        <w:t xml:space="preserve">P </w:t>
      </w:r>
      <w:r w:rsidR="00905BB1" w:rsidRPr="00813D63">
        <w:rPr>
          <w:rFonts w:ascii="Arial" w:hAnsi="Arial" w:cs="Arial"/>
        </w:rPr>
        <w:t xml:space="preserve">à accepter sans aucune modification </w:t>
      </w:r>
      <w:r w:rsidR="009B1CD0" w:rsidRPr="00813D63">
        <w:rPr>
          <w:rFonts w:ascii="Arial" w:hAnsi="Arial" w:cs="Arial"/>
        </w:rPr>
        <w:t>………………………………………………………..</w:t>
      </w:r>
    </w:p>
    <w:p w:rsidR="009B1CD0" w:rsidRPr="00902977" w:rsidRDefault="00902977" w:rsidP="005846FB">
      <w:pPr>
        <w:tabs>
          <w:tab w:val="left" w:pos="851"/>
        </w:tabs>
        <w:spacing w:before="120"/>
        <w:ind w:left="1135" w:hanging="284"/>
        <w:jc w:val="both"/>
      </w:pPr>
      <w:r w:rsidRPr="00813D63">
        <w:t xml:space="preserve">X </w:t>
      </w:r>
      <w:r w:rsidR="00AB1FED" w:rsidRPr="00813D63">
        <w:rPr>
          <w:rFonts w:ascii="Arial" w:hAnsi="Arial" w:cs="Arial"/>
        </w:rPr>
        <w:t>CCAG-FCS 2021</w:t>
      </w:r>
      <w:r w:rsidRPr="00902977">
        <w:rPr>
          <w:rFonts w:ascii="Arial" w:hAnsi="Arial" w:cs="Arial"/>
        </w:rPr>
        <w:t>, issu de l'</w:t>
      </w:r>
      <w:hyperlink r:id="rId11" w:history="1">
        <w:r w:rsidRPr="00902977">
          <w:rPr>
            <w:rFonts w:ascii="Arial" w:hAnsi="Arial" w:cs="Arial"/>
          </w:rPr>
          <w:t xml:space="preserve">arrêté du </w:t>
        </w:r>
        <w:r w:rsidR="00AB1FED">
          <w:rPr>
            <w:rFonts w:ascii="Arial" w:hAnsi="Arial" w:cs="Arial"/>
          </w:rPr>
          <w:t>30</w:t>
        </w:r>
      </w:hyperlink>
      <w:r w:rsidR="00AB1FED">
        <w:rPr>
          <w:rFonts w:ascii="Arial" w:hAnsi="Arial" w:cs="Arial"/>
        </w:rPr>
        <w:t xml:space="preserve"> mars 2021</w:t>
      </w:r>
      <w:r w:rsidR="009B1CD0" w:rsidRPr="00902977">
        <w:rPr>
          <w:rFonts w:ascii="Arial" w:hAnsi="Arial" w:cs="Arial"/>
        </w:rPr>
        <w:t>……………………</w:t>
      </w:r>
    </w:p>
    <w:p w:rsidR="00902977" w:rsidRPr="00902977" w:rsidRDefault="00902977" w:rsidP="00902977">
      <w:pPr>
        <w:tabs>
          <w:tab w:val="left" w:pos="851"/>
        </w:tabs>
        <w:spacing w:before="120"/>
        <w:ind w:left="1135" w:hanging="284"/>
        <w:jc w:val="both"/>
      </w:pPr>
      <w:r>
        <w:t>X</w:t>
      </w:r>
      <w:r w:rsidRPr="00902977">
        <w:rPr>
          <w:rFonts w:ascii="Arial" w:hAnsi="Arial" w:cs="Arial"/>
        </w:rPr>
        <w:t xml:space="preserve"> Annexe financière ……………………………………………………………………………………..</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E1BB0">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Pr="00580FF4" w:rsidRDefault="007D7A65" w:rsidP="00580FF4">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E1BB0">
        <w:fldChar w:fldCharType="separate"/>
      </w:r>
      <w:r>
        <w:fldChar w:fldCharType="end"/>
      </w:r>
      <w:r w:rsidR="00580FF4">
        <w:rPr>
          <w:rFonts w:ascii="Arial" w:hAnsi="Arial" w:cs="Arial"/>
        </w:rPr>
        <w:t xml:space="preserve"> Le signataire </w:t>
      </w:r>
      <w:r w:rsidR="009B1CD0">
        <w:rPr>
          <w:rFonts w:ascii="Arial" w:hAnsi="Arial" w:cs="Arial"/>
        </w:rPr>
        <w:t>s’engage</w:t>
      </w:r>
      <w:r w:rsidR="00580FF4">
        <w:rPr>
          <w:rFonts w:ascii="Arial" w:hAnsi="Arial" w:cs="Arial"/>
        </w:rPr>
        <w:t xml:space="preserve"> sur la base de son offre et pour son propre compte / engage la société sur la base de son offre</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7A0FE9">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580FF4" w:rsidRDefault="007D7A65" w:rsidP="00580FF4">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E1BB0">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580FF4">
      <w:pPr>
        <w:pStyle w:val="fcase1ertab"/>
        <w:tabs>
          <w:tab w:val="left" w:pos="851"/>
        </w:tabs>
        <w:spacing w:before="120"/>
        <w:ind w:left="851" w:firstLine="0"/>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D33447" w:rsidRPr="002C1750" w:rsidRDefault="00DA00CE" w:rsidP="00D33447">
      <w:pPr>
        <w:pStyle w:val="fcase1ertab"/>
        <w:ind w:left="0" w:firstLine="0"/>
        <w:rPr>
          <w:rFonts w:ascii="Century Gothic" w:hAnsi="Century Gothic" w:cs="Arial"/>
          <w:b/>
        </w:rPr>
      </w:pPr>
      <w:r w:rsidRPr="00013ED0">
        <w:rPr>
          <w:rFonts w:ascii="Arial" w:hAnsi="Arial" w:cs="Arial"/>
          <w:b/>
        </w:rPr>
        <w:lastRenderedPageBreak/>
        <w:t xml:space="preserve">A livrer les fournitures demandées ou à exécuter les prestations demandées </w:t>
      </w:r>
      <w:r w:rsidR="00D33447">
        <w:rPr>
          <w:rFonts w:ascii="Century Gothic" w:hAnsi="Century Gothic" w:cs="Arial"/>
          <w:b/>
        </w:rPr>
        <w:t xml:space="preserve">au(x) prix </w:t>
      </w:r>
      <w:r w:rsidR="00D33447" w:rsidRPr="002C1750">
        <w:rPr>
          <w:rFonts w:ascii="Century Gothic" w:hAnsi="Century Gothic" w:cs="Arial"/>
          <w:b/>
          <w:u w:val="single"/>
        </w:rPr>
        <w:t>tel</w:t>
      </w:r>
      <w:r w:rsidR="00D33447">
        <w:rPr>
          <w:rFonts w:ascii="Century Gothic" w:hAnsi="Century Gothic" w:cs="Arial"/>
          <w:b/>
          <w:u w:val="single"/>
        </w:rPr>
        <w:t>(s)</w:t>
      </w:r>
      <w:r w:rsidR="00D33447" w:rsidRPr="002C1750">
        <w:rPr>
          <w:rFonts w:ascii="Century Gothic" w:hAnsi="Century Gothic" w:cs="Arial"/>
          <w:b/>
          <w:u w:val="single"/>
        </w:rPr>
        <w:t xml:space="preserve"> que précisé</w:t>
      </w:r>
      <w:r w:rsidR="00D33447">
        <w:rPr>
          <w:rFonts w:ascii="Century Gothic" w:hAnsi="Century Gothic" w:cs="Arial"/>
          <w:b/>
          <w:u w:val="single"/>
        </w:rPr>
        <w:t>(s)</w:t>
      </w:r>
      <w:r w:rsidR="00D33447" w:rsidRPr="002C1750">
        <w:rPr>
          <w:rFonts w:ascii="Century Gothic" w:hAnsi="Century Gothic" w:cs="Arial"/>
          <w:b/>
          <w:u w:val="single"/>
        </w:rPr>
        <w:t xml:space="preserve"> dans l’annexe financière jointe au présent document</w:t>
      </w:r>
      <w:r w:rsidR="00D33447" w:rsidRPr="002C1750">
        <w:rPr>
          <w:rFonts w:ascii="Century Gothic" w:hAnsi="Century Gothic" w:cs="Arial"/>
          <w:b/>
        </w:rPr>
        <w:t>.</w:t>
      </w:r>
    </w:p>
    <w:p w:rsidR="00D33447" w:rsidRDefault="00D33447" w:rsidP="00D33447">
      <w:pPr>
        <w:tabs>
          <w:tab w:val="left" w:pos="851"/>
          <w:tab w:val="left" w:pos="6237"/>
        </w:tabs>
        <w:rPr>
          <w:rFonts w:ascii="Arial" w:hAnsi="Arial" w:cs="Arial"/>
        </w:rPr>
      </w:pPr>
    </w:p>
    <w:p w:rsidR="00DA00CE" w:rsidRPr="00013ED0" w:rsidRDefault="00DA00CE" w:rsidP="009B45B9">
      <w:pPr>
        <w:tabs>
          <w:tab w:val="left" w:pos="851"/>
          <w:tab w:val="left" w:pos="6237"/>
        </w:tabs>
        <w:rPr>
          <w:rFonts w:ascii="Arial" w:hAnsi="Arial" w:cs="Arial"/>
        </w:rPr>
      </w:pPr>
    </w:p>
    <w:p w:rsidR="00DA00CE" w:rsidRDefault="00DA00CE" w:rsidP="009B45B9">
      <w:pPr>
        <w:tabs>
          <w:tab w:val="left" w:pos="851"/>
          <w:tab w:val="left" w:pos="6237"/>
        </w:tabs>
        <w:rPr>
          <w:rFonts w:ascii="Arial" w:hAnsi="Arial" w:cs="Arial"/>
        </w:rPr>
      </w:pPr>
    </w:p>
    <w:p w:rsidR="009B1CD0" w:rsidRPr="00013ED0" w:rsidRDefault="009B1CD0" w:rsidP="009B45B9">
      <w:pPr>
        <w:tabs>
          <w:tab w:val="left" w:pos="851"/>
          <w:tab w:val="left" w:pos="6237"/>
        </w:tabs>
        <w:rPr>
          <w:rFonts w:ascii="Arial" w:hAnsi="Arial" w:cs="Arial"/>
          <w:b/>
          <w:iCs/>
          <w:sz w:val="22"/>
          <w:szCs w:val="22"/>
        </w:rPr>
      </w:pPr>
      <w:r w:rsidRPr="00013ED0">
        <w:rPr>
          <w:rFonts w:ascii="Arial" w:hAnsi="Arial" w:cs="Arial"/>
          <w:b/>
          <w:sz w:val="22"/>
          <w:szCs w:val="22"/>
        </w:rPr>
        <w:t xml:space="preserve">B2 </w:t>
      </w:r>
      <w:r w:rsidR="0021797C" w:rsidRPr="00013ED0">
        <w:rPr>
          <w:rFonts w:ascii="Arial" w:hAnsi="Arial" w:cs="Arial"/>
          <w:b/>
          <w:sz w:val="22"/>
          <w:szCs w:val="22"/>
        </w:rPr>
        <w:t>–</w:t>
      </w:r>
      <w:r w:rsidRPr="00013ED0">
        <w:rPr>
          <w:rFonts w:ascii="Arial" w:hAnsi="Arial" w:cs="Arial"/>
          <w:b/>
          <w:sz w:val="22"/>
          <w:szCs w:val="22"/>
        </w:rPr>
        <w:t xml:space="preserve"> </w:t>
      </w:r>
      <w:r w:rsidR="0021797C" w:rsidRPr="00013ED0">
        <w:rPr>
          <w:rFonts w:ascii="Arial" w:hAnsi="Arial" w:cs="Arial"/>
          <w:b/>
          <w:sz w:val="22"/>
          <w:szCs w:val="22"/>
        </w:rPr>
        <w:t>Nature du groupement et</w:t>
      </w:r>
      <w:r w:rsidR="00036500" w:rsidRPr="00013ED0">
        <w:rPr>
          <w:rFonts w:ascii="Arial" w:hAnsi="Arial" w:cs="Arial"/>
          <w:b/>
          <w:sz w:val="22"/>
          <w:szCs w:val="22"/>
        </w:rPr>
        <w:t>,</w:t>
      </w:r>
      <w:r w:rsidR="0021797C" w:rsidRPr="00013ED0">
        <w:rPr>
          <w:rFonts w:ascii="Arial" w:hAnsi="Arial" w:cs="Arial"/>
          <w:b/>
          <w:sz w:val="22"/>
          <w:szCs w:val="22"/>
        </w:rPr>
        <w:t xml:space="preserve"> </w:t>
      </w:r>
      <w:r w:rsidR="00036500" w:rsidRPr="00013ED0">
        <w:rPr>
          <w:rFonts w:ascii="Arial" w:hAnsi="Arial" w:cs="Arial"/>
          <w:b/>
          <w:sz w:val="22"/>
          <w:szCs w:val="22"/>
        </w:rPr>
        <w:t>en cas de groupement conjoint,</w:t>
      </w:r>
      <w:r w:rsidR="00036500" w:rsidRPr="00013ED0" w:rsidDel="0021797C">
        <w:rPr>
          <w:rFonts w:ascii="Arial" w:hAnsi="Arial" w:cs="Arial"/>
          <w:b/>
          <w:sz w:val="22"/>
          <w:szCs w:val="22"/>
        </w:rPr>
        <w:t xml:space="preserve"> </w:t>
      </w:r>
      <w:r w:rsidR="0021797C" w:rsidRPr="00013ED0">
        <w:rPr>
          <w:rFonts w:ascii="Arial" w:hAnsi="Arial" w:cs="Arial"/>
          <w:b/>
          <w:sz w:val="22"/>
          <w:szCs w:val="22"/>
        </w:rPr>
        <w:t>r</w:t>
      </w:r>
      <w:r w:rsidRPr="00013ED0">
        <w:rPr>
          <w:rFonts w:ascii="Arial" w:hAnsi="Arial" w:cs="Arial"/>
          <w:b/>
          <w:sz w:val="22"/>
          <w:szCs w:val="22"/>
        </w:rPr>
        <w:t>épartition des prestations</w:t>
      </w:r>
      <w:r w:rsidRPr="00013ED0">
        <w:rPr>
          <w:rFonts w:ascii="Arial" w:hAnsi="Arial" w:cs="Arial"/>
          <w:b/>
          <w:iCs/>
          <w:sz w:val="22"/>
          <w:szCs w:val="22"/>
        </w:rPr>
        <w:t> :</w:t>
      </w:r>
    </w:p>
    <w:p w:rsidR="00DA00CE" w:rsidRDefault="00DA00CE"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761095">
        <w:rPr>
          <w:rFonts w:ascii="Arial" w:hAnsi="Arial" w:cs="Arial"/>
          <w:bCs/>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E1BB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E1BB0">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Tr="00CE1629">
        <w:trPr>
          <w:trHeight w:val="548"/>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CE1629">
        <w:trPr>
          <w:trHeight w:val="414"/>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CE1629">
        <w:trPr>
          <w:trHeight w:val="602"/>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CE1629">
        <w:trPr>
          <w:trHeight w:val="534"/>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Pr="00013ED0" w:rsidRDefault="009B1CD0" w:rsidP="006F3DF9">
      <w:pPr>
        <w:pStyle w:val="fcase1ertab"/>
        <w:tabs>
          <w:tab w:val="left" w:pos="851"/>
        </w:tabs>
        <w:ind w:left="0" w:firstLine="0"/>
        <w:rPr>
          <w:rFonts w:ascii="Arial" w:hAnsi="Arial" w:cs="Arial"/>
          <w:i/>
          <w:sz w:val="18"/>
          <w:szCs w:val="18"/>
        </w:rPr>
      </w:pPr>
      <w:r w:rsidRPr="00013ED0">
        <w:rPr>
          <w:rFonts w:ascii="Arial" w:hAnsi="Arial" w:cs="Arial"/>
          <w:b/>
          <w:sz w:val="22"/>
          <w:szCs w:val="22"/>
        </w:rPr>
        <w:t>B3 - Compte (s) à créditer :</w:t>
      </w: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Pr="00013ED0" w:rsidRDefault="009B1CD0" w:rsidP="0083205E">
      <w:pPr>
        <w:pStyle w:val="fcasegauche"/>
        <w:tabs>
          <w:tab w:val="left" w:pos="426"/>
          <w:tab w:val="left" w:pos="851"/>
        </w:tabs>
        <w:spacing w:after="0"/>
        <w:ind w:left="0" w:firstLine="0"/>
        <w:jc w:val="left"/>
        <w:rPr>
          <w:rFonts w:ascii="Arial" w:hAnsi="Arial" w:cs="Arial"/>
          <w:b/>
        </w:rPr>
      </w:pPr>
      <w:r w:rsidRPr="00013ED0">
        <w:rPr>
          <w:rFonts w:ascii="Arial" w:hAnsi="Arial" w:cs="Arial"/>
          <w:b/>
          <w:sz w:val="22"/>
          <w:szCs w:val="22"/>
        </w:rPr>
        <w:t>B4 - Avance</w:t>
      </w:r>
      <w:r w:rsidRPr="00013ED0">
        <w:rPr>
          <w:rFonts w:ascii="Arial" w:hAnsi="Arial" w:cs="Arial"/>
          <w:b/>
        </w:rPr>
        <w:t> </w:t>
      </w:r>
      <w:r w:rsidRPr="00013ED0">
        <w:rPr>
          <w:rFonts w:ascii="Arial" w:hAnsi="Arial" w:cs="Arial"/>
          <w:i/>
          <w:sz w:val="22"/>
          <w:szCs w:val="22"/>
        </w:rPr>
        <w:t xml:space="preserve"> </w:t>
      </w:r>
      <w:r w:rsidRPr="00013ED0">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 xml:space="preserve">Je </w:t>
      </w:r>
      <w:r w:rsidRPr="004E6488">
        <w:rPr>
          <w:u w:val="single"/>
        </w:rPr>
        <w:t>renonce</w:t>
      </w:r>
      <w:r>
        <w:t xml:space="preserv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E1BB0">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E1BB0">
        <w:fldChar w:fldCharType="separate"/>
      </w:r>
      <w:r w:rsidR="007D7A65">
        <w:fldChar w:fldCharType="end"/>
      </w:r>
      <w:r>
        <w:tab/>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Pr="00013ED0" w:rsidRDefault="009B1CD0" w:rsidP="009B45B9">
      <w:pPr>
        <w:pStyle w:val="Titre4"/>
        <w:tabs>
          <w:tab w:val="clear" w:pos="4111"/>
          <w:tab w:val="left" w:pos="426"/>
          <w:tab w:val="left" w:pos="851"/>
        </w:tabs>
      </w:pPr>
      <w:r w:rsidRPr="00013ED0">
        <w:rPr>
          <w:sz w:val="22"/>
          <w:szCs w:val="22"/>
        </w:rPr>
        <w:t>B5 -</w:t>
      </w:r>
      <w:r w:rsidRPr="00013ED0">
        <w:rPr>
          <w:b w:val="0"/>
          <w:sz w:val="22"/>
          <w:szCs w:val="22"/>
        </w:rPr>
        <w:t xml:space="preserve"> </w:t>
      </w:r>
      <w:r w:rsidRPr="00013ED0">
        <w:rPr>
          <w:sz w:val="22"/>
          <w:szCs w:val="22"/>
        </w:rPr>
        <w:t xml:space="preserve">Durée d’exécution du marché </w:t>
      </w:r>
      <w:r w:rsidR="00761095" w:rsidRPr="00761095">
        <w:rPr>
          <w:sz w:val="22"/>
          <w:szCs w:val="22"/>
        </w:rPr>
        <w:t>public</w:t>
      </w:r>
      <w:r w:rsidRPr="00013ED0">
        <w:rPr>
          <w:sz w:val="22"/>
          <w:szCs w:val="22"/>
        </w:rPr>
        <w:t>:</w:t>
      </w: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0B4A58">
        <w:rPr>
          <w:rFonts w:ascii="Arial" w:hAnsi="Arial" w:cs="Arial"/>
        </w:rPr>
        <w:t xml:space="preserve">telle que définie au CCP court </w:t>
      </w:r>
      <w:r>
        <w:rPr>
          <w:rFonts w:ascii="Arial" w:hAnsi="Arial" w:cs="Arial"/>
        </w:rPr>
        <w:t>à compter de :</w:t>
      </w:r>
    </w:p>
    <w:p w:rsidR="009B1CD0" w:rsidRDefault="00844DAA" w:rsidP="009B45B9">
      <w:pPr>
        <w:tabs>
          <w:tab w:val="left" w:pos="851"/>
        </w:tabs>
        <w:spacing w:before="120"/>
        <w:ind w:left="567"/>
        <w:jc w:val="both"/>
      </w:pPr>
      <w:r>
        <w:tab/>
      </w:r>
      <w:r w:rsidR="00746FE1">
        <w:t>X</w:t>
      </w:r>
      <w:r w:rsidR="009B1CD0">
        <w:rPr>
          <w:rFonts w:ascii="Arial" w:hAnsi="Arial" w:cs="Arial"/>
        </w:rPr>
        <w:tab/>
        <w:t xml:space="preserve">la date de notification du marché </w:t>
      </w:r>
      <w:r w:rsidR="00761095">
        <w:rPr>
          <w:rFonts w:ascii="Arial" w:hAnsi="Arial" w:cs="Arial"/>
          <w:bCs/>
        </w:rPr>
        <w:t xml:space="preserve">public </w:t>
      </w:r>
      <w:r w:rsidR="009B1CD0">
        <w:rPr>
          <w:rFonts w:ascii="Arial" w:hAnsi="Arial" w:cs="Arial"/>
        </w:rPr>
        <w:t>;</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FE1BB0">
        <w:fldChar w:fldCharType="separate"/>
      </w:r>
      <w:r w:rsidR="007D7A65">
        <w:fldChar w:fldCharType="end"/>
      </w:r>
      <w:r w:rsidR="009B1CD0">
        <w:rPr>
          <w:rFonts w:ascii="Arial" w:hAnsi="Arial" w:cs="Arial"/>
        </w:rPr>
        <w:tab/>
        <w:t>la date de notification de l’ordre de service</w:t>
      </w:r>
      <w:r w:rsidR="007D76A6">
        <w:rPr>
          <w:rFonts w:ascii="Arial" w:hAnsi="Arial" w:cs="Arial"/>
        </w:rPr>
        <w:t xml:space="preserve"> ou du premier bon de commande</w:t>
      </w:r>
      <w:r w:rsidR="009B1CD0">
        <w:rPr>
          <w:rFonts w:ascii="Arial" w:hAnsi="Arial" w:cs="Arial"/>
        </w:rPr>
        <w:t>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FE1BB0">
        <w:fldChar w:fldCharType="separate"/>
      </w:r>
      <w:r w:rsidR="007D7A65">
        <w:fldChar w:fldCharType="end"/>
      </w:r>
      <w:r w:rsidR="009B1CD0">
        <w:rPr>
          <w:rFonts w:ascii="Arial" w:hAnsi="Arial" w:cs="Arial"/>
        </w:rPr>
        <w:tab/>
        <w:t xml:space="preserve">la date de début d’exécution prévue par le marché </w:t>
      </w:r>
      <w:r w:rsidR="00761095">
        <w:rPr>
          <w:rFonts w:ascii="Arial" w:hAnsi="Arial" w:cs="Arial"/>
          <w:bCs/>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761095">
        <w:rPr>
          <w:rFonts w:ascii="Arial" w:hAnsi="Arial" w:cs="Arial"/>
          <w:bCs/>
        </w:rPr>
        <w:t>public</w:t>
      </w:r>
      <w:r w:rsidR="00761095">
        <w:rPr>
          <w:rFonts w:ascii="Arial" w:hAnsi="Arial" w:cs="Arial"/>
        </w:rPr>
        <w:t xml:space="preserve"> </w:t>
      </w:r>
      <w:r>
        <w:rPr>
          <w:rFonts w:ascii="Arial" w:hAnsi="Arial" w:cs="Arial"/>
        </w:rPr>
        <w:t>est reconductible :</w:t>
      </w:r>
      <w:r>
        <w:tab/>
      </w:r>
      <w:r>
        <w:tab/>
      </w:r>
      <w:r w:rsidR="00813D63" w:rsidRPr="00813D63">
        <w:fldChar w:fldCharType="begin">
          <w:ffData>
            <w:name w:val=""/>
            <w:enabled/>
            <w:calcOnExit w:val="0"/>
            <w:checkBox>
              <w:size w:val="20"/>
              <w:default w:val="1"/>
            </w:checkBox>
          </w:ffData>
        </w:fldChar>
      </w:r>
      <w:r w:rsidR="00813D63" w:rsidRPr="00813D63">
        <w:instrText xml:space="preserve"> FORMCHECKBOX </w:instrText>
      </w:r>
      <w:r w:rsidR="00FE1BB0">
        <w:fldChar w:fldCharType="separate"/>
      </w:r>
      <w:r w:rsidR="00813D63" w:rsidRPr="00813D63">
        <w:fldChar w:fldCharType="end"/>
      </w:r>
      <w:r w:rsidRPr="00813D63">
        <w:tab/>
        <w:t>NON</w:t>
      </w:r>
      <w:r w:rsidRPr="00813D63">
        <w:tab/>
      </w:r>
      <w:r w:rsidRPr="00813D63">
        <w:tab/>
      </w:r>
      <w:r w:rsidRPr="00813D63">
        <w:tab/>
      </w:r>
      <w:r w:rsidR="007D7A65" w:rsidRPr="00813D63">
        <w:fldChar w:fldCharType="begin">
          <w:ffData>
            <w:name w:val=""/>
            <w:enabled/>
            <w:calcOnExit w:val="0"/>
            <w:checkBox>
              <w:size w:val="20"/>
              <w:default w:val="0"/>
            </w:checkBox>
          </w:ffData>
        </w:fldChar>
      </w:r>
      <w:r w:rsidR="007D7A65" w:rsidRPr="00813D63">
        <w:instrText xml:space="preserve"> FORMCHECKBOX </w:instrText>
      </w:r>
      <w:r w:rsidR="00FE1BB0">
        <w:fldChar w:fldCharType="separate"/>
      </w:r>
      <w:r w:rsidR="007D7A65" w:rsidRPr="00813D63">
        <w:fldChar w:fldCharType="end"/>
      </w:r>
      <w:r w:rsidRPr="00813D63">
        <w:tab/>
        <w:t>OUI</w:t>
      </w:r>
    </w:p>
    <w:p w:rsidR="009B1CD0" w:rsidRDefault="009B1CD0" w:rsidP="009B45B9">
      <w:pPr>
        <w:tabs>
          <w:tab w:val="left" w:pos="42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580FF4">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761095" w:rsidRPr="00761095">
              <w:rPr>
                <w:rFonts w:ascii="Arial" w:hAnsi="Arial" w:cs="Arial"/>
                <w:b/>
                <w:bCs/>
                <w:sz w:val="22"/>
                <w:szCs w:val="22"/>
              </w:rPr>
              <w:t>public</w:t>
            </w:r>
            <w:r w:rsidR="00761095">
              <w:rPr>
                <w:rFonts w:ascii="Arial" w:hAnsi="Arial" w:cs="Arial"/>
                <w:b/>
                <w:bCs/>
                <w:sz w:val="22"/>
                <w:szCs w:val="22"/>
              </w:rPr>
              <w:t xml:space="preserve">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761095" w:rsidRPr="00761095">
        <w:rPr>
          <w:rFonts w:ascii="Arial" w:hAnsi="Arial" w:cs="Arial"/>
          <w:b/>
          <w:sz w:val="22"/>
          <w:szCs w:val="22"/>
        </w:rPr>
        <w:t>public</w:t>
      </w:r>
      <w:r w:rsidR="00761095">
        <w:rPr>
          <w:rFonts w:ascii="Arial" w:hAnsi="Arial" w:cs="Arial"/>
          <w:b/>
          <w:sz w:val="22"/>
          <w:szCs w:val="22"/>
        </w:rPr>
        <w:t xml:space="preserve"> </w:t>
      </w:r>
      <w:r>
        <w:rPr>
          <w:rFonts w:ascii="Arial" w:hAnsi="Arial" w:cs="Arial"/>
          <w:b/>
          <w:sz w:val="22"/>
          <w:szCs w:val="22"/>
        </w:rPr>
        <w:t>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CE1629" w:rsidRDefault="00CE1629"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761095" w:rsidRPr="00761095">
        <w:rPr>
          <w:rFonts w:ascii="Arial" w:hAnsi="Arial" w:cs="Arial"/>
          <w:b/>
          <w:sz w:val="22"/>
          <w:szCs w:val="22"/>
        </w:rPr>
        <w:t>public</w:t>
      </w:r>
      <w:r w:rsidR="00761095">
        <w:rPr>
          <w:rFonts w:ascii="Arial" w:hAnsi="Arial" w:cs="Arial"/>
          <w:b/>
          <w:sz w:val="22"/>
          <w:szCs w:val="22"/>
        </w:rPr>
        <w:t xml:space="preserve"> </w:t>
      </w:r>
      <w:r>
        <w:rPr>
          <w:rFonts w:ascii="Arial" w:hAnsi="Arial" w:cs="Arial"/>
          <w:b/>
          <w:sz w:val="22"/>
          <w:szCs w:val="22"/>
        </w:rPr>
        <w:t>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181709">
        <w:rPr>
          <w:rFonts w:ascii="Arial" w:hAnsi="Arial" w:cs="Arial"/>
        </w:rPr>
        <w:t>désignent le mandataire suivant</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E1BB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E1BB0">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E1BB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580FF4">
        <w:rPr>
          <w:rFonts w:ascii="Arial" w:hAnsi="Arial" w:cs="Arial"/>
        </w:rPr>
        <w:t>.</w:t>
      </w:r>
    </w:p>
    <w:p w:rsidR="0021527A" w:rsidRDefault="0021527A" w:rsidP="006C4338">
      <w:pPr>
        <w:tabs>
          <w:tab w:val="left" w:pos="851"/>
        </w:tabs>
        <w:rPr>
          <w:rFonts w:ascii="Arial" w:hAnsi="Arial" w:cs="Arial"/>
        </w:rPr>
      </w:pPr>
    </w:p>
    <w:p w:rsidR="00580FF4" w:rsidRDefault="00580FF4"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061DC6">
        <w:trPr>
          <w:trHeight w:val="700"/>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061DC6">
        <w:trPr>
          <w:trHeight w:val="564"/>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061DC6">
        <w:trPr>
          <w:trHeight w:val="572"/>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86572" w:rsidP="007D64FF">
      <w:pPr>
        <w:pStyle w:val="Titre1"/>
        <w:numPr>
          <w:ilvl w:val="0"/>
          <w:numId w:val="0"/>
        </w:numPr>
        <w:tabs>
          <w:tab w:val="left" w:pos="851"/>
        </w:tabs>
        <w:ind w:left="567"/>
        <w:jc w:val="center"/>
        <w:rPr>
          <w:rFonts w:ascii="Arial" w:hAnsi="Arial" w:cs="Arial"/>
        </w:rPr>
      </w:pPr>
      <w:r w:rsidRPr="00311256">
        <w:rPr>
          <w:noProof/>
          <w:lang w:eastAsia="fr-FR"/>
        </w:rPr>
        <w:drawing>
          <wp:inline distT="0" distB="0" distL="0" distR="0">
            <wp:extent cx="1276350" cy="514350"/>
            <wp:effectExtent l="0" t="0" r="0" b="0"/>
            <wp:docPr id="3" name="Image 3" descr="http://www.upmc.fr/modules/resources/download/default/espace_personnels/communication/nouveau_logo/LOGO_SU_HORIZ_SIGNATURE_CMJN_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http://www.upmc.fr/modules/resources/download/default/espace_personnels/communication/nouveau_logo/LOGO_SU_HORIZ_SIGNATURE_CMJN_JPEG.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76350" cy="514350"/>
                    </a:xfrm>
                    <a:prstGeom prst="rect">
                      <a:avLst/>
                    </a:prstGeom>
                    <a:noFill/>
                    <a:ln>
                      <a:noFill/>
                    </a:ln>
                  </pic:spPr>
                </pic:pic>
              </a:graphicData>
            </a:graphic>
          </wp:inline>
        </w:drawing>
      </w:r>
    </w:p>
    <w:p w:rsidR="007D64FF" w:rsidRDefault="007D64FF" w:rsidP="007D64FF">
      <w:pPr>
        <w:jc w:val="center"/>
      </w:pPr>
    </w:p>
    <w:p w:rsidR="007D64FF" w:rsidRPr="007D64FF" w:rsidRDefault="007D64FF" w:rsidP="007D64FF"/>
    <w:p w:rsidR="00235B69" w:rsidRDefault="00235B69" w:rsidP="007D76A6">
      <w:pPr>
        <w:pStyle w:val="En-tte"/>
        <w:tabs>
          <w:tab w:val="clear" w:pos="4536"/>
          <w:tab w:val="clear" w:pos="9072"/>
        </w:tabs>
        <w:jc w:val="center"/>
        <w:rPr>
          <w:rFonts w:ascii="Arial" w:hAnsi="Arial" w:cs="Arial"/>
          <w:b/>
        </w:rPr>
      </w:pPr>
      <w:r w:rsidRPr="00013ED0">
        <w:rPr>
          <w:rFonts w:ascii="Arial" w:hAnsi="Arial" w:cs="Arial"/>
          <w:b/>
        </w:rPr>
        <w:t xml:space="preserve">Sorbonne Université </w:t>
      </w:r>
    </w:p>
    <w:p w:rsidR="00784C0A" w:rsidRPr="00013ED0" w:rsidRDefault="00784C0A" w:rsidP="007D76A6">
      <w:pPr>
        <w:pStyle w:val="En-tte"/>
        <w:tabs>
          <w:tab w:val="clear" w:pos="4536"/>
          <w:tab w:val="clear" w:pos="9072"/>
        </w:tabs>
        <w:jc w:val="center"/>
        <w:rPr>
          <w:rFonts w:ascii="Arial" w:hAnsi="Arial" w:cs="Arial"/>
          <w:b/>
        </w:rPr>
      </w:pPr>
      <w:r>
        <w:rPr>
          <w:rFonts w:ascii="Arial" w:hAnsi="Arial" w:cs="Arial"/>
          <w:b/>
        </w:rPr>
        <w:t>Laboratoire Kastler Brossel</w:t>
      </w:r>
    </w:p>
    <w:p w:rsidR="002E302F" w:rsidRDefault="00784C0A" w:rsidP="002E302F">
      <w:pPr>
        <w:pStyle w:val="En-tte"/>
        <w:tabs>
          <w:tab w:val="clear" w:pos="4536"/>
          <w:tab w:val="clear" w:pos="9072"/>
        </w:tabs>
        <w:jc w:val="center"/>
        <w:rPr>
          <w:rFonts w:ascii="Arial" w:hAnsi="Arial" w:cs="Arial"/>
          <w:b/>
        </w:rPr>
      </w:pPr>
      <w:r>
        <w:rPr>
          <w:rFonts w:ascii="Arial" w:hAnsi="Arial" w:cs="Arial"/>
          <w:b/>
        </w:rPr>
        <w:t>4 place Jussieu, BC74</w:t>
      </w:r>
    </w:p>
    <w:p w:rsidR="002E302F" w:rsidRPr="002E302F" w:rsidRDefault="002E302F" w:rsidP="002E302F">
      <w:pPr>
        <w:pStyle w:val="En-tte"/>
        <w:tabs>
          <w:tab w:val="clear" w:pos="4536"/>
          <w:tab w:val="clear" w:pos="9072"/>
        </w:tabs>
        <w:jc w:val="center"/>
        <w:rPr>
          <w:rFonts w:ascii="Arial" w:hAnsi="Arial" w:cs="Arial"/>
          <w:b/>
        </w:rPr>
      </w:pPr>
      <w:r w:rsidRPr="002E302F">
        <w:rPr>
          <w:rFonts w:ascii="Arial" w:hAnsi="Arial" w:cs="Arial"/>
          <w:b/>
        </w:rPr>
        <w:t>7500</w:t>
      </w:r>
      <w:r w:rsidR="00784C0A">
        <w:rPr>
          <w:rFonts w:ascii="Arial" w:hAnsi="Arial" w:cs="Arial"/>
          <w:b/>
        </w:rPr>
        <w:t>5</w:t>
      </w:r>
      <w:r w:rsidRPr="002E302F">
        <w:rPr>
          <w:rFonts w:ascii="Arial" w:hAnsi="Arial" w:cs="Arial"/>
          <w:b/>
        </w:rPr>
        <w:t xml:space="preserve"> PARIS</w:t>
      </w:r>
    </w:p>
    <w:p w:rsidR="007D76A6" w:rsidRPr="00013ED0" w:rsidRDefault="007D76A6" w:rsidP="007D76A6">
      <w:pPr>
        <w:pStyle w:val="En-tte"/>
        <w:tabs>
          <w:tab w:val="clear" w:pos="4536"/>
          <w:tab w:val="clear" w:pos="9072"/>
        </w:tabs>
        <w:jc w:val="center"/>
        <w:rPr>
          <w:rFonts w:ascii="Arial" w:hAnsi="Arial" w:cs="Arial"/>
          <w:b/>
        </w:rPr>
      </w:pPr>
    </w:p>
    <w:p w:rsidR="009B1CD0" w:rsidRDefault="009B1CD0" w:rsidP="005846FB">
      <w:pPr>
        <w:pStyle w:val="En-tte"/>
        <w:tabs>
          <w:tab w:val="clear" w:pos="4536"/>
          <w:tab w:val="clear" w:pos="9072"/>
          <w:tab w:val="left" w:pos="851"/>
        </w:tabs>
        <w:jc w:val="both"/>
        <w:rPr>
          <w:rFonts w:ascii="Arial" w:hAnsi="Arial" w:cs="Arial"/>
        </w:rPr>
      </w:pPr>
    </w:p>
    <w:p w:rsidR="007D76A6" w:rsidRDefault="007D76A6" w:rsidP="005846FB">
      <w:pPr>
        <w:pStyle w:val="En-tte"/>
        <w:tabs>
          <w:tab w:val="clear" w:pos="4536"/>
          <w:tab w:val="clear" w:pos="9072"/>
          <w:tab w:val="left" w:pos="851"/>
        </w:tabs>
        <w:jc w:val="both"/>
        <w:rPr>
          <w:rFonts w:ascii="Arial" w:hAnsi="Arial" w:cs="Arial"/>
        </w:rPr>
      </w:pPr>
    </w:p>
    <w:p w:rsidR="007D76A6" w:rsidRPr="00B56CDE" w:rsidRDefault="009B1CD0" w:rsidP="00B56CDE">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B56CDE">
        <w:rPr>
          <w:rFonts w:ascii="Arial" w:hAnsi="Arial" w:cs="Arial"/>
        </w:rPr>
        <w:t>S</w:t>
      </w:r>
      <w:r>
        <w:rPr>
          <w:rFonts w:ascii="Arial" w:hAnsi="Arial" w:cs="Arial"/>
        </w:rPr>
        <w:t xml:space="preserve">ignataire du marché </w:t>
      </w:r>
      <w:r w:rsidR="00761095">
        <w:rPr>
          <w:rFonts w:ascii="Arial" w:hAnsi="Arial" w:cs="Arial"/>
          <w:bCs/>
        </w:rPr>
        <w:t xml:space="preserve">public </w:t>
      </w:r>
      <w:r>
        <w:rPr>
          <w:rFonts w:ascii="Arial" w:hAnsi="Arial" w:cs="Arial"/>
        </w:rPr>
        <w:t>:</w:t>
      </w:r>
      <w:r w:rsidR="00982860">
        <w:rPr>
          <w:rFonts w:ascii="Arial" w:hAnsi="Arial" w:cs="Arial"/>
          <w:b/>
        </w:rPr>
        <w:t>La</w:t>
      </w:r>
      <w:r w:rsidR="00B56CDE" w:rsidRPr="00B56CDE">
        <w:rPr>
          <w:rFonts w:ascii="Arial" w:hAnsi="Arial" w:cs="Arial"/>
          <w:b/>
        </w:rPr>
        <w:t xml:space="preserve"> </w:t>
      </w:r>
      <w:r w:rsidR="007D76A6" w:rsidRPr="00013ED0">
        <w:rPr>
          <w:rFonts w:ascii="Arial" w:hAnsi="Arial" w:cs="Arial"/>
          <w:b/>
        </w:rPr>
        <w:t>Président</w:t>
      </w:r>
      <w:r w:rsidR="00982860">
        <w:rPr>
          <w:rFonts w:ascii="Arial" w:hAnsi="Arial" w:cs="Arial"/>
          <w:b/>
        </w:rPr>
        <w:t>e</w:t>
      </w:r>
      <w:r w:rsidR="007D76A6" w:rsidRPr="00013ED0">
        <w:rPr>
          <w:rFonts w:ascii="Arial" w:hAnsi="Arial" w:cs="Arial"/>
          <w:b/>
        </w:rPr>
        <w:t xml:space="preserve"> de </w:t>
      </w:r>
      <w:r w:rsidR="00235B69" w:rsidRPr="00013ED0">
        <w:rPr>
          <w:rFonts w:ascii="Arial" w:hAnsi="Arial" w:cs="Arial"/>
          <w:b/>
        </w:rPr>
        <w:t>Sorbonne Université</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6B39C0" w:rsidRDefault="009B1CD0" w:rsidP="006B39C0">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6B39C0">
        <w:rPr>
          <w:rFonts w:ascii="Arial" w:hAnsi="Arial" w:cs="Arial"/>
        </w:rPr>
        <w:t xml:space="preserve">Personne habilitée à donner les renseignements </w:t>
      </w:r>
      <w:r w:rsidR="006B39C0" w:rsidRPr="001C7D87">
        <w:rPr>
          <w:rFonts w:ascii="Arial" w:hAnsi="Arial" w:cs="Arial"/>
        </w:rPr>
        <w:t>prévus à l’</w:t>
      </w:r>
      <w:hyperlink r:id="rId13" w:history="1">
        <w:r w:rsidR="006B39C0" w:rsidRPr="00140738">
          <w:rPr>
            <w:rStyle w:val="Lienhypertexte"/>
            <w:rFonts w:ascii="Arial" w:hAnsi="Arial" w:cs="Arial"/>
          </w:rPr>
          <w:t>article R. 2191-59</w:t>
        </w:r>
      </w:hyperlink>
      <w:r w:rsidR="006B39C0">
        <w:rPr>
          <w:rFonts w:ascii="Arial" w:hAnsi="Arial" w:cs="Arial"/>
        </w:rPr>
        <w:t xml:space="preserve"> du code de la commande publique, auquel renvoie l’</w:t>
      </w:r>
      <w:hyperlink r:id="rId14" w:history="1">
        <w:r w:rsidR="006B39C0" w:rsidRPr="003E1A58">
          <w:rPr>
            <w:rStyle w:val="Lienhypertexte"/>
            <w:rFonts w:ascii="Arial" w:hAnsi="Arial" w:cs="Arial"/>
          </w:rPr>
          <w:t>article R. 2391-28</w:t>
        </w:r>
      </w:hyperlink>
      <w:r w:rsidR="006B39C0">
        <w:rPr>
          <w:rFonts w:ascii="Arial" w:hAnsi="Arial" w:cs="Arial"/>
        </w:rPr>
        <w:t xml:space="preserve"> du même code</w:t>
      </w:r>
      <w:r w:rsidR="006B39C0" w:rsidRPr="009B45B9" w:rsidDel="003A7270">
        <w:rPr>
          <w:rFonts w:ascii="Arial" w:hAnsi="Arial" w:cs="Arial"/>
        </w:rPr>
        <w:t xml:space="preserve"> </w:t>
      </w:r>
      <w:r w:rsidR="006B39C0">
        <w:rPr>
          <w:rFonts w:ascii="Arial" w:hAnsi="Arial" w:cs="Arial"/>
        </w:rPr>
        <w:t>(nantissements ou cessions de créances)</w:t>
      </w:r>
    </w:p>
    <w:p w:rsidR="009B1CD0" w:rsidRDefault="009B1CD0" w:rsidP="009B45B9">
      <w:pPr>
        <w:tabs>
          <w:tab w:val="left" w:pos="851"/>
        </w:tabs>
        <w:jc w:val="both"/>
        <w:rPr>
          <w:rFonts w:ascii="Arial" w:hAnsi="Arial" w:cs="Arial"/>
        </w:rPr>
      </w:pPr>
    </w:p>
    <w:p w:rsidR="00CE1629" w:rsidRDefault="00982860" w:rsidP="00CE1629">
      <w:pPr>
        <w:tabs>
          <w:tab w:val="left" w:pos="851"/>
        </w:tabs>
        <w:jc w:val="both"/>
        <w:rPr>
          <w:rFonts w:ascii="Arial" w:hAnsi="Arial" w:cs="Arial"/>
          <w:b/>
        </w:rPr>
      </w:pPr>
      <w:r>
        <w:rPr>
          <w:rFonts w:ascii="Arial" w:hAnsi="Arial" w:cs="Arial"/>
          <w:b/>
        </w:rPr>
        <w:t>La</w:t>
      </w:r>
      <w:r w:rsidR="00B56CDE" w:rsidRPr="00B56CDE">
        <w:rPr>
          <w:rFonts w:ascii="Arial" w:hAnsi="Arial" w:cs="Arial"/>
          <w:b/>
        </w:rPr>
        <w:t xml:space="preserve"> </w:t>
      </w:r>
      <w:r w:rsidR="00B56CDE" w:rsidRPr="00013ED0">
        <w:rPr>
          <w:rFonts w:ascii="Arial" w:hAnsi="Arial" w:cs="Arial"/>
          <w:b/>
        </w:rPr>
        <w:t>Président</w:t>
      </w:r>
      <w:r>
        <w:rPr>
          <w:rFonts w:ascii="Arial" w:hAnsi="Arial" w:cs="Arial"/>
          <w:b/>
        </w:rPr>
        <w:t>e</w:t>
      </w:r>
      <w:r w:rsidR="00B56CDE" w:rsidRPr="00013ED0">
        <w:rPr>
          <w:rFonts w:ascii="Arial" w:hAnsi="Arial" w:cs="Arial"/>
          <w:b/>
        </w:rPr>
        <w:t xml:space="preserve"> de Sorbonne Université</w:t>
      </w:r>
    </w:p>
    <w:p w:rsidR="00B56CDE" w:rsidRDefault="00B56CDE" w:rsidP="00CE1629">
      <w:pPr>
        <w:tabs>
          <w:tab w:val="left" w:pos="851"/>
        </w:tabs>
        <w:jc w:val="both"/>
        <w:rPr>
          <w:rFonts w:ascii="Arial" w:hAnsi="Arial" w:cs="Arial"/>
          <w:b/>
        </w:rPr>
      </w:pPr>
    </w:p>
    <w:p w:rsidR="00B56CDE" w:rsidRDefault="00B56CDE" w:rsidP="00CE1629">
      <w:pPr>
        <w:tabs>
          <w:tab w:val="left" w:pos="851"/>
        </w:tabs>
        <w:jc w:val="both"/>
        <w:rPr>
          <w:rFonts w:ascii="Arial" w:hAnsi="Arial" w:cs="Arial"/>
        </w:rPr>
      </w:pPr>
    </w:p>
    <w:p w:rsidR="00CE1629" w:rsidRDefault="00CE1629" w:rsidP="00CE1629">
      <w:pPr>
        <w:tabs>
          <w:tab w:val="left" w:pos="851"/>
        </w:tabs>
        <w:jc w:val="both"/>
        <w:rPr>
          <w:rFonts w:ascii="Arial" w:hAnsi="Arial" w:cs="Arial"/>
        </w:rPr>
      </w:pPr>
      <w:r>
        <w:rPr>
          <w:rFonts w:ascii="Arial" w:hAnsi="Arial" w:cs="Arial"/>
        </w:rPr>
        <w:t>Adresse postale et mail :</w:t>
      </w:r>
    </w:p>
    <w:p w:rsidR="00CE1629" w:rsidRDefault="00CE1629" w:rsidP="00CE1629">
      <w:pPr>
        <w:tabs>
          <w:tab w:val="left" w:pos="851"/>
        </w:tabs>
        <w:jc w:val="both"/>
        <w:rPr>
          <w:rFonts w:ascii="Arial" w:hAnsi="Arial" w:cs="Arial"/>
        </w:rPr>
      </w:pPr>
      <w:r>
        <w:rPr>
          <w:rFonts w:ascii="Arial" w:hAnsi="Arial" w:cs="Arial"/>
        </w:rPr>
        <w:lastRenderedPageBreak/>
        <w:t xml:space="preserve">Directrice des Achats – Boite courrier 611 – </w:t>
      </w:r>
      <w:r w:rsidR="00DB577A">
        <w:rPr>
          <w:rFonts w:ascii="Arial" w:hAnsi="Arial" w:cs="Arial"/>
        </w:rPr>
        <w:t>1, rue Victor Cousin - 75230</w:t>
      </w:r>
      <w:r>
        <w:rPr>
          <w:rFonts w:ascii="Arial" w:hAnsi="Arial" w:cs="Arial"/>
        </w:rPr>
        <w:t xml:space="preserve"> Paris cedex 05 </w:t>
      </w:r>
    </w:p>
    <w:p w:rsidR="00CE1629" w:rsidRDefault="00CE1629" w:rsidP="00CE1629">
      <w:pPr>
        <w:tabs>
          <w:tab w:val="left" w:pos="851"/>
        </w:tabs>
        <w:jc w:val="both"/>
        <w:rPr>
          <w:rFonts w:ascii="Arial" w:hAnsi="Arial" w:cs="Arial"/>
        </w:rPr>
      </w:pPr>
      <w:r>
        <w:rPr>
          <w:rFonts w:ascii="Arial" w:hAnsi="Arial" w:cs="Arial"/>
        </w:rPr>
        <w:t>Tél. : 01 44 27 27 44</w:t>
      </w:r>
    </w:p>
    <w:p w:rsidR="00CE1629" w:rsidRDefault="00CE1629" w:rsidP="00CE1629">
      <w:pPr>
        <w:tabs>
          <w:tab w:val="left" w:pos="851"/>
        </w:tabs>
        <w:jc w:val="both"/>
        <w:rPr>
          <w:rFonts w:ascii="Arial" w:hAnsi="Arial" w:cs="Arial"/>
        </w:rPr>
      </w:pPr>
      <w:r>
        <w:rPr>
          <w:rFonts w:ascii="Arial" w:hAnsi="Arial" w:cs="Arial"/>
        </w:rPr>
        <w:t xml:space="preserve">Mail : </w:t>
      </w:r>
      <w:hyperlink r:id="rId15" w:history="1">
        <w:r w:rsidR="006232F0" w:rsidRPr="00B157DB">
          <w:rPr>
            <w:rStyle w:val="Lienhypertexte"/>
            <w:rFonts w:cs="Arial"/>
          </w:rPr>
          <w:t>cristina.morosan@sorbonne.universite.fr</w:t>
        </w:r>
      </w:hyperlink>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580FF4" w:rsidRPr="00013ED0" w:rsidRDefault="007D76A6" w:rsidP="00580FF4">
      <w:pPr>
        <w:pStyle w:val="fcase2metab"/>
        <w:rPr>
          <w:rFonts w:ascii="Arial" w:hAnsi="Arial" w:cs="Arial"/>
          <w:b/>
          <w:bCs/>
        </w:rPr>
      </w:pPr>
      <w:r w:rsidRPr="00013ED0">
        <w:rPr>
          <w:rFonts w:ascii="Arial" w:hAnsi="Arial" w:cs="Arial"/>
          <w:b/>
          <w:bCs/>
        </w:rPr>
        <w:t xml:space="preserve">L’agent comptable de </w:t>
      </w:r>
      <w:r w:rsidR="00235B69" w:rsidRPr="00013ED0">
        <w:rPr>
          <w:rFonts w:ascii="Arial" w:hAnsi="Arial" w:cs="Arial"/>
          <w:b/>
          <w:bCs/>
        </w:rPr>
        <w:t>Sorbonne Université</w:t>
      </w:r>
    </w:p>
    <w:p w:rsidR="007D76A6" w:rsidRPr="00013ED0" w:rsidRDefault="00580FF4" w:rsidP="00580FF4">
      <w:pPr>
        <w:pStyle w:val="fcase2metab"/>
        <w:rPr>
          <w:rFonts w:ascii="Arial" w:hAnsi="Arial" w:cs="Arial"/>
          <w:b/>
          <w:bCs/>
        </w:rPr>
      </w:pPr>
      <w:r w:rsidRPr="00013ED0">
        <w:rPr>
          <w:rFonts w:ascii="Arial" w:hAnsi="Arial" w:cs="Arial"/>
          <w:b/>
          <w:bCs/>
        </w:rPr>
        <w:t xml:space="preserve">Tour Zamansky – </w:t>
      </w:r>
      <w:r w:rsidR="007D76A6" w:rsidRPr="00013ED0">
        <w:rPr>
          <w:rFonts w:ascii="Arial" w:hAnsi="Arial" w:cs="Arial"/>
          <w:b/>
          <w:bCs/>
        </w:rPr>
        <w:t>Boîte Courrier 700 - 4 Place Jussieu – 75252 Paris Cedex 05</w:t>
      </w:r>
    </w:p>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79785C" w:rsidRDefault="0079785C" w:rsidP="009B45B9">
      <w:pPr>
        <w:pStyle w:val="fcase2metab"/>
        <w:rPr>
          <w:rFonts w:ascii="Arial" w:hAnsi="Arial" w:cs="Arial"/>
        </w:rPr>
      </w:pPr>
    </w:p>
    <w:p w:rsidR="0079785C" w:rsidRDefault="0079785C"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r>
      <w:r w:rsidR="00061DC6">
        <w:rPr>
          <w:rFonts w:ascii="Arial" w:hAnsi="Arial" w:cs="Arial"/>
        </w:rPr>
        <w:tab/>
      </w:r>
      <w:r>
        <w:rPr>
          <w:rFonts w:ascii="Arial" w:hAnsi="Arial" w:cs="Arial"/>
        </w:rPr>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Pr="00061DC6" w:rsidRDefault="00061DC6" w:rsidP="00061DC6">
      <w:pPr>
        <w:tabs>
          <w:tab w:val="left" w:pos="851"/>
        </w:tabs>
        <w:ind w:left="4820"/>
        <w:rPr>
          <w:rFonts w:ascii="Arial" w:hAnsi="Arial" w:cs="Arial"/>
        </w:rPr>
      </w:pPr>
      <w:r>
        <w:rPr>
          <w:rFonts w:ascii="Arial" w:hAnsi="Arial" w:cs="Arial"/>
        </w:rPr>
        <w:tab/>
      </w:r>
      <w:r w:rsidRPr="00061DC6">
        <w:rPr>
          <w:rFonts w:ascii="Arial" w:hAnsi="Arial" w:cs="Arial"/>
        </w:rPr>
        <w:t>L</w:t>
      </w:r>
      <w:r w:rsidR="00982860">
        <w:rPr>
          <w:rFonts w:ascii="Arial" w:hAnsi="Arial" w:cs="Arial"/>
        </w:rPr>
        <w:t>a</w:t>
      </w:r>
      <w:r w:rsidRPr="00061DC6">
        <w:rPr>
          <w:rFonts w:ascii="Arial" w:hAnsi="Arial" w:cs="Arial"/>
        </w:rPr>
        <w:t xml:space="preserve"> président</w:t>
      </w:r>
      <w:r w:rsidR="00982860">
        <w:rPr>
          <w:rFonts w:ascii="Arial" w:hAnsi="Arial" w:cs="Arial"/>
        </w:rPr>
        <w:t>e</w:t>
      </w:r>
      <w:r w:rsidRPr="00061DC6">
        <w:rPr>
          <w:rFonts w:ascii="Arial" w:hAnsi="Arial" w:cs="Arial"/>
        </w:rPr>
        <w:t xml:space="preserve"> de </w:t>
      </w:r>
      <w:r w:rsidR="006232F0">
        <w:rPr>
          <w:rFonts w:ascii="Arial" w:hAnsi="Arial" w:cs="Arial"/>
        </w:rPr>
        <w:t>Sorbonne Université</w:t>
      </w:r>
      <w:r w:rsidRPr="00061DC6">
        <w:rPr>
          <w:rFonts w:ascii="Arial" w:hAnsi="Arial" w:cs="Arial"/>
        </w:rPr>
        <w:t>,</w:t>
      </w:r>
    </w:p>
    <w:p w:rsidR="00061DC6" w:rsidRPr="00061DC6" w:rsidRDefault="00061DC6" w:rsidP="00061DC6">
      <w:pPr>
        <w:tabs>
          <w:tab w:val="left" w:pos="851"/>
        </w:tabs>
        <w:ind w:left="4820"/>
        <w:rPr>
          <w:rFonts w:ascii="Arial" w:hAnsi="Arial" w:cs="Arial"/>
        </w:rPr>
      </w:pPr>
      <w:r>
        <w:rPr>
          <w:rFonts w:ascii="Arial" w:hAnsi="Arial" w:cs="Arial"/>
        </w:rPr>
        <w:tab/>
      </w:r>
      <w:r w:rsidRPr="00061DC6">
        <w:rPr>
          <w:rFonts w:ascii="Arial" w:hAnsi="Arial" w:cs="Arial"/>
        </w:rPr>
        <w:t>Par délégation,</w:t>
      </w:r>
    </w:p>
    <w:p w:rsidR="00061DC6" w:rsidRPr="00061DC6" w:rsidRDefault="00061DC6" w:rsidP="00061DC6">
      <w:pPr>
        <w:tabs>
          <w:tab w:val="left" w:pos="851"/>
        </w:tabs>
        <w:ind w:left="4820"/>
        <w:rPr>
          <w:rFonts w:ascii="Arial" w:hAnsi="Arial" w:cs="Arial"/>
        </w:rPr>
      </w:pPr>
      <w:r>
        <w:rPr>
          <w:rFonts w:ascii="Arial" w:hAnsi="Arial" w:cs="Arial"/>
        </w:rPr>
        <w:tab/>
      </w:r>
      <w:r w:rsidRPr="00061DC6">
        <w:rPr>
          <w:rFonts w:ascii="Arial" w:hAnsi="Arial" w:cs="Arial"/>
        </w:rPr>
        <w:t>Nom et qualité du signataire</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CE1629" w:rsidRDefault="00CE1629"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rPr>
          <w:rFonts w:ascii="Arial" w:hAnsi="Arial" w:cs="Arial"/>
          <w:sz w:val="16"/>
          <w:szCs w:val="16"/>
        </w:rPr>
      </w:pPr>
      <w:r>
        <w:rPr>
          <w:rFonts w:ascii="Arial" w:hAnsi="Arial" w:cs="Arial"/>
          <w:sz w:val="16"/>
          <w:szCs w:val="16"/>
        </w:rPr>
        <w:t xml:space="preserve">Date de la dernière mise à jour : </w:t>
      </w:r>
      <w:r w:rsidR="00580FF4">
        <w:rPr>
          <w:rFonts w:ascii="Arial" w:hAnsi="Arial" w:cs="Arial"/>
          <w:sz w:val="16"/>
          <w:szCs w:val="16"/>
        </w:rPr>
        <w:t xml:space="preserve">octobre </w:t>
      </w:r>
      <w:r w:rsidR="00CE1629">
        <w:rPr>
          <w:rFonts w:ascii="Arial" w:hAnsi="Arial" w:cs="Arial"/>
          <w:sz w:val="16"/>
          <w:szCs w:val="16"/>
        </w:rPr>
        <w:t>2017</w:t>
      </w:r>
    </w:p>
    <w:p w:rsidR="0060533D" w:rsidRDefault="0060533D" w:rsidP="009B45B9">
      <w:pPr>
        <w:tabs>
          <w:tab w:val="left" w:pos="851"/>
          <w:tab w:val="left" w:pos="3402"/>
        </w:tabs>
        <w:spacing w:before="120" w:after="120"/>
        <w:jc w:val="both"/>
        <w:rPr>
          <w:rFonts w:ascii="Arial" w:hAnsi="Arial" w:cs="Arial"/>
          <w:sz w:val="16"/>
          <w:szCs w:val="16"/>
        </w:rPr>
      </w:pPr>
    </w:p>
    <w:p w:rsidR="0060533D" w:rsidRDefault="0060533D" w:rsidP="009B45B9">
      <w:pPr>
        <w:tabs>
          <w:tab w:val="left" w:pos="851"/>
          <w:tab w:val="left" w:pos="3402"/>
        </w:tabs>
        <w:spacing w:before="120" w:after="120"/>
        <w:jc w:val="both"/>
        <w:rPr>
          <w:rFonts w:ascii="Arial" w:hAnsi="Arial" w:cs="Arial"/>
          <w:sz w:val="16"/>
          <w:szCs w:val="16"/>
        </w:rPr>
      </w:pPr>
    </w:p>
    <w:p w:rsidR="0060533D" w:rsidRDefault="0060533D" w:rsidP="0060533D">
      <w:pPr>
        <w:pStyle w:val="Default"/>
        <w:rPr>
          <w:sz w:val="18"/>
          <w:szCs w:val="18"/>
        </w:rPr>
        <w:sectPr w:rsidR="0060533D" w:rsidSect="00552271">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418" w:right="1191" w:bottom="851" w:left="1191" w:header="709" w:footer="709" w:gutter="0"/>
          <w:cols w:space="708"/>
          <w:docGrid w:linePitch="360"/>
        </w:sectPr>
      </w:pPr>
    </w:p>
    <w:p w:rsidR="00A95633" w:rsidRDefault="00A95633" w:rsidP="0060533D">
      <w:pPr>
        <w:rPr>
          <w:rFonts w:ascii="Century Gothic" w:hAnsi="Century Gothic"/>
          <w:b/>
        </w:rPr>
      </w:pPr>
    </w:p>
    <w:p w:rsidR="0060533D" w:rsidRPr="00013ED0" w:rsidRDefault="0060533D" w:rsidP="0060533D">
      <w:pPr>
        <w:rPr>
          <w:rFonts w:ascii="Arial" w:hAnsi="Arial" w:cs="Arial"/>
          <w:b/>
        </w:rPr>
      </w:pPr>
      <w:r w:rsidRPr="00013ED0">
        <w:rPr>
          <w:rFonts w:ascii="Arial" w:hAnsi="Arial" w:cs="Arial"/>
          <w:b/>
        </w:rPr>
        <w:t>DIRECTION DES ACHATS</w:t>
      </w:r>
    </w:p>
    <w:p w:rsidR="0060533D" w:rsidRPr="00013ED0" w:rsidRDefault="0060533D" w:rsidP="0060533D">
      <w:pPr>
        <w:rPr>
          <w:rFonts w:ascii="Arial" w:hAnsi="Arial" w:cs="Arial"/>
          <w:b/>
          <w:sz w:val="16"/>
        </w:rPr>
      </w:pPr>
    </w:p>
    <w:p w:rsidR="0060533D" w:rsidRPr="00013ED0" w:rsidRDefault="0060533D" w:rsidP="0060533D">
      <w:pPr>
        <w:rPr>
          <w:rFonts w:ascii="Arial" w:hAnsi="Arial" w:cs="Arial"/>
          <w:b/>
          <w:sz w:val="16"/>
        </w:rPr>
      </w:pPr>
    </w:p>
    <w:p w:rsidR="0060533D" w:rsidRPr="00013ED0" w:rsidRDefault="0060533D" w:rsidP="0060533D">
      <w:pPr>
        <w:rPr>
          <w:rFonts w:ascii="Arial" w:hAnsi="Arial" w:cs="Arial"/>
          <w:b/>
          <w:sz w:val="16"/>
        </w:rPr>
      </w:pPr>
    </w:p>
    <w:p w:rsidR="0060533D" w:rsidRPr="00013ED0" w:rsidRDefault="0060533D" w:rsidP="0060533D">
      <w:pPr>
        <w:rPr>
          <w:rFonts w:ascii="Arial" w:hAnsi="Arial" w:cs="Arial"/>
          <w:b/>
          <w:sz w:val="16"/>
        </w:rPr>
      </w:pPr>
    </w:p>
    <w:p w:rsidR="0060533D" w:rsidRPr="00013ED0" w:rsidRDefault="0060533D" w:rsidP="0060533D">
      <w:pPr>
        <w:pStyle w:val="Sansinterligne"/>
        <w:jc w:val="center"/>
        <w:rPr>
          <w:rFonts w:ascii="Arial" w:hAnsi="Arial" w:cs="Arial"/>
          <w:color w:val="000000"/>
          <w:kern w:val="32"/>
          <w:sz w:val="22"/>
          <w:szCs w:val="22"/>
        </w:rPr>
      </w:pPr>
      <w:r w:rsidRPr="00013ED0">
        <w:rPr>
          <w:rFonts w:ascii="Arial" w:hAnsi="Arial" w:cs="Arial"/>
          <w:b/>
          <w:sz w:val="22"/>
          <w:szCs w:val="22"/>
          <w:u w:val="single"/>
        </w:rPr>
        <w:t>Annexe financière n°1 à l’act</w:t>
      </w:r>
      <w:r w:rsidR="00813D63">
        <w:rPr>
          <w:rFonts w:ascii="Arial" w:hAnsi="Arial" w:cs="Arial"/>
          <w:b/>
          <w:sz w:val="22"/>
          <w:szCs w:val="22"/>
          <w:u w:val="single"/>
        </w:rPr>
        <w:t>e d’engagement – (Offre de base)</w:t>
      </w:r>
    </w:p>
    <w:p w:rsidR="0060533D" w:rsidRDefault="0060533D" w:rsidP="0060533D">
      <w:pPr>
        <w:pStyle w:val="Default"/>
        <w:jc w:val="both"/>
        <w:rPr>
          <w:rFonts w:ascii="Arial" w:hAnsi="Arial" w:cs="Arial"/>
          <w:b/>
          <w:sz w:val="20"/>
          <w:szCs w:val="20"/>
        </w:rPr>
      </w:pPr>
    </w:p>
    <w:p w:rsidR="00AD390B" w:rsidRPr="00013ED0" w:rsidRDefault="00AD390B" w:rsidP="0060533D">
      <w:pPr>
        <w:pStyle w:val="Default"/>
        <w:jc w:val="both"/>
        <w:rPr>
          <w:rFonts w:ascii="Arial" w:hAnsi="Arial" w:cs="Arial"/>
          <w:b/>
          <w:sz w:val="20"/>
          <w:szCs w:val="20"/>
        </w:rPr>
      </w:pPr>
    </w:p>
    <w:p w:rsidR="0060533D" w:rsidRPr="00013ED0" w:rsidRDefault="00AD390B" w:rsidP="0060533D">
      <w:pPr>
        <w:pStyle w:val="Default"/>
        <w:jc w:val="both"/>
        <w:rPr>
          <w:rFonts w:ascii="Arial" w:hAnsi="Arial" w:cs="Arial"/>
          <w:b/>
          <w:sz w:val="20"/>
          <w:szCs w:val="20"/>
        </w:rPr>
      </w:pPr>
      <w:r w:rsidRPr="00AD390B">
        <w:rPr>
          <w:rFonts w:ascii="Arial" w:hAnsi="Arial" w:cs="Arial"/>
          <w:b/>
          <w:sz w:val="20"/>
          <w:szCs w:val="20"/>
          <w:u w:val="single"/>
        </w:rPr>
        <w:t>Société </w:t>
      </w:r>
      <w:r>
        <w:rPr>
          <w:rFonts w:ascii="Arial" w:hAnsi="Arial" w:cs="Arial"/>
          <w:b/>
          <w:sz w:val="20"/>
          <w:szCs w:val="20"/>
        </w:rPr>
        <w:t xml:space="preserve">: </w:t>
      </w:r>
    </w:p>
    <w:p w:rsidR="0060533D" w:rsidRPr="00013ED0" w:rsidRDefault="0060533D" w:rsidP="0060533D">
      <w:pPr>
        <w:pStyle w:val="Default"/>
        <w:jc w:val="both"/>
        <w:rPr>
          <w:rFonts w:ascii="Arial" w:hAnsi="Arial" w:cs="Arial"/>
          <w:b/>
          <w:color w:val="auto"/>
          <w:sz w:val="20"/>
          <w:szCs w:val="20"/>
        </w:rPr>
      </w:pPr>
      <w:r w:rsidRPr="00013ED0">
        <w:rPr>
          <w:rFonts w:ascii="Arial" w:hAnsi="Arial" w:cs="Arial"/>
          <w:b/>
          <w:color w:val="auto"/>
          <w:sz w:val="20"/>
          <w:szCs w:val="20"/>
        </w:rPr>
        <w:t xml:space="preserve">Date : </w:t>
      </w:r>
    </w:p>
    <w:p w:rsidR="0060533D" w:rsidRPr="00013ED0" w:rsidRDefault="0060533D" w:rsidP="0060533D">
      <w:pPr>
        <w:pStyle w:val="Default"/>
        <w:jc w:val="both"/>
        <w:rPr>
          <w:rFonts w:ascii="Arial" w:hAnsi="Arial" w:cs="Arial"/>
          <w:b/>
          <w:sz w:val="20"/>
          <w:szCs w:val="20"/>
        </w:rPr>
      </w:pPr>
    </w:p>
    <w:p w:rsidR="0060533D" w:rsidRPr="00813D63" w:rsidRDefault="0060533D" w:rsidP="0060533D">
      <w:pPr>
        <w:jc w:val="both"/>
        <w:rPr>
          <w:rFonts w:ascii="Arial" w:hAnsi="Arial" w:cs="Arial"/>
          <w:b/>
          <w:sz w:val="18"/>
          <w:szCs w:val="18"/>
        </w:rPr>
      </w:pPr>
      <w:r w:rsidRPr="00013ED0">
        <w:rPr>
          <w:rFonts w:ascii="Arial" w:hAnsi="Arial" w:cs="Arial"/>
          <w:b/>
        </w:rPr>
        <w:t>Objet du marché </w:t>
      </w:r>
      <w:r w:rsidRPr="00013ED0">
        <w:rPr>
          <w:rFonts w:ascii="Arial" w:hAnsi="Arial" w:cs="Arial"/>
        </w:rPr>
        <w:t xml:space="preserve">: </w:t>
      </w:r>
      <w:r w:rsidR="00813D63" w:rsidRPr="00813D63">
        <w:rPr>
          <w:rFonts w:ascii="Arial" w:hAnsi="Arial" w:cs="Arial"/>
          <w:b/>
        </w:rPr>
        <w:t xml:space="preserve">Achat, livraison et mise en service </w:t>
      </w:r>
      <w:r w:rsidR="00FB347A" w:rsidRPr="00FB347A">
        <w:rPr>
          <w:rFonts w:ascii="Arial" w:hAnsi="Arial" w:cs="Arial"/>
          <w:b/>
        </w:rPr>
        <w:t>d'un système de détection de photons uniques</w:t>
      </w:r>
    </w:p>
    <w:p w:rsidR="0060533D" w:rsidRPr="00013ED0" w:rsidRDefault="0060533D" w:rsidP="0060533D">
      <w:pPr>
        <w:jc w:val="both"/>
        <w:rPr>
          <w:rFonts w:ascii="Arial" w:hAnsi="Arial" w:cs="Arial"/>
          <w:sz w:val="18"/>
          <w:szCs w:val="18"/>
        </w:rPr>
      </w:pPr>
    </w:p>
    <w:p w:rsidR="0060533D" w:rsidRPr="00013ED0" w:rsidRDefault="0060533D" w:rsidP="0060533D">
      <w:pPr>
        <w:jc w:val="both"/>
        <w:rPr>
          <w:rFonts w:ascii="Arial" w:hAnsi="Arial" w:cs="Arial"/>
          <w:sz w:val="18"/>
          <w:szCs w:val="18"/>
        </w:rPr>
      </w:pPr>
    </w:p>
    <w:p w:rsidR="0060533D" w:rsidRPr="00013ED0" w:rsidRDefault="0060533D" w:rsidP="0060533D">
      <w:pPr>
        <w:pStyle w:val="Default"/>
        <w:jc w:val="center"/>
        <w:rPr>
          <w:rFonts w:ascii="Arial" w:hAnsi="Arial" w:cs="Arial"/>
          <w:b/>
          <w:sz w:val="28"/>
          <w:u w:val="single"/>
        </w:rPr>
      </w:pPr>
      <w:r w:rsidRPr="00013ED0">
        <w:rPr>
          <w:rFonts w:ascii="Arial" w:hAnsi="Arial" w:cs="Arial"/>
          <w:b/>
          <w:sz w:val="28"/>
          <w:u w:val="single"/>
        </w:rPr>
        <w:t>Offre de base – Décomposition du prix</w:t>
      </w:r>
    </w:p>
    <w:p w:rsidR="0060533D" w:rsidRPr="00013ED0" w:rsidRDefault="0060533D" w:rsidP="0060533D">
      <w:pPr>
        <w:pStyle w:val="Default"/>
        <w:jc w:val="center"/>
        <w:rPr>
          <w:rFonts w:ascii="Arial" w:hAnsi="Arial" w:cs="Arial"/>
          <w:b/>
          <w:sz w:val="28"/>
          <w:u w:val="single"/>
        </w:rPr>
      </w:pPr>
    </w:p>
    <w:p w:rsidR="0060533D" w:rsidRPr="00013ED0" w:rsidRDefault="0060533D" w:rsidP="0060533D">
      <w:pPr>
        <w:pStyle w:val="Default"/>
        <w:jc w:val="both"/>
        <w:rPr>
          <w:rFonts w:ascii="Arial" w:hAnsi="Arial" w:cs="Arial"/>
          <w:b/>
          <w:sz w:val="22"/>
          <w:u w:val="single"/>
        </w:rPr>
      </w:pPr>
      <w:bookmarkStart w:id="0" w:name="_GoBack"/>
      <w:bookmarkEnd w:id="0"/>
    </w:p>
    <w:tbl>
      <w:tblPr>
        <w:tblW w:w="15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219"/>
        <w:gridCol w:w="1985"/>
        <w:gridCol w:w="2409"/>
        <w:gridCol w:w="1985"/>
        <w:gridCol w:w="2266"/>
        <w:gridCol w:w="2268"/>
      </w:tblGrid>
      <w:tr w:rsidR="0060533D" w:rsidRPr="00013ED0" w:rsidTr="008345DF">
        <w:trPr>
          <w:trHeight w:val="397"/>
          <w:tblHeader/>
        </w:trPr>
        <w:tc>
          <w:tcPr>
            <w:tcW w:w="4219" w:type="dxa"/>
            <w:vAlign w:val="center"/>
          </w:tcPr>
          <w:p w:rsidR="0060533D" w:rsidRPr="0012301B" w:rsidRDefault="0060533D" w:rsidP="008345DF">
            <w:pPr>
              <w:spacing w:after="200" w:line="276" w:lineRule="auto"/>
              <w:jc w:val="center"/>
              <w:rPr>
                <w:rFonts w:ascii="Arial" w:hAnsi="Arial" w:cs="Arial"/>
                <w:b/>
                <w:sz w:val="22"/>
                <w:szCs w:val="22"/>
              </w:rPr>
            </w:pPr>
            <w:r w:rsidRPr="0012301B">
              <w:rPr>
                <w:rFonts w:ascii="Arial" w:hAnsi="Arial" w:cs="Arial"/>
                <w:b/>
                <w:sz w:val="22"/>
                <w:szCs w:val="22"/>
              </w:rPr>
              <w:t>Intitulé</w:t>
            </w:r>
          </w:p>
        </w:tc>
        <w:tc>
          <w:tcPr>
            <w:tcW w:w="1985" w:type="dxa"/>
            <w:vAlign w:val="center"/>
          </w:tcPr>
          <w:p w:rsidR="0060533D" w:rsidRPr="0012301B" w:rsidRDefault="0060533D" w:rsidP="008345DF">
            <w:pPr>
              <w:spacing w:after="200" w:line="276" w:lineRule="auto"/>
              <w:jc w:val="center"/>
              <w:rPr>
                <w:rFonts w:ascii="Arial" w:hAnsi="Arial" w:cs="Arial"/>
                <w:b/>
                <w:sz w:val="22"/>
                <w:szCs w:val="22"/>
              </w:rPr>
            </w:pPr>
            <w:r w:rsidRPr="0012301B">
              <w:rPr>
                <w:rFonts w:ascii="Arial" w:hAnsi="Arial" w:cs="Arial"/>
                <w:b/>
                <w:sz w:val="22"/>
                <w:szCs w:val="22"/>
              </w:rPr>
              <w:t>Prix HT</w:t>
            </w:r>
            <w:r w:rsidR="0012301B" w:rsidRPr="0012301B">
              <w:rPr>
                <w:rFonts w:ascii="Arial" w:hAnsi="Arial" w:cs="Arial"/>
                <w:b/>
                <w:sz w:val="22"/>
                <w:szCs w:val="22"/>
              </w:rPr>
              <w:t xml:space="preserve"> (en €)</w:t>
            </w:r>
          </w:p>
        </w:tc>
        <w:tc>
          <w:tcPr>
            <w:tcW w:w="2409" w:type="dxa"/>
            <w:vAlign w:val="center"/>
          </w:tcPr>
          <w:p w:rsidR="0060533D" w:rsidRPr="0012301B" w:rsidRDefault="0060533D" w:rsidP="008345DF">
            <w:pPr>
              <w:jc w:val="center"/>
              <w:rPr>
                <w:rFonts w:ascii="Arial" w:hAnsi="Arial" w:cs="Arial"/>
                <w:b/>
                <w:sz w:val="22"/>
                <w:szCs w:val="22"/>
              </w:rPr>
            </w:pPr>
            <w:r w:rsidRPr="0012301B">
              <w:rPr>
                <w:rFonts w:ascii="Arial" w:hAnsi="Arial" w:cs="Arial"/>
                <w:b/>
                <w:sz w:val="22"/>
                <w:szCs w:val="22"/>
              </w:rPr>
              <w:t>Pourcentage</w:t>
            </w:r>
          </w:p>
          <w:p w:rsidR="0060533D" w:rsidRPr="0012301B" w:rsidRDefault="0060533D" w:rsidP="008345DF">
            <w:pPr>
              <w:jc w:val="center"/>
              <w:rPr>
                <w:rFonts w:ascii="Arial" w:hAnsi="Arial" w:cs="Arial"/>
                <w:b/>
                <w:sz w:val="22"/>
                <w:szCs w:val="22"/>
              </w:rPr>
            </w:pPr>
            <w:r w:rsidRPr="0012301B">
              <w:rPr>
                <w:rFonts w:ascii="Arial" w:hAnsi="Arial" w:cs="Arial"/>
                <w:b/>
                <w:sz w:val="22"/>
                <w:szCs w:val="22"/>
              </w:rPr>
              <w:t>remise</w:t>
            </w:r>
          </w:p>
        </w:tc>
        <w:tc>
          <w:tcPr>
            <w:tcW w:w="1985" w:type="dxa"/>
          </w:tcPr>
          <w:p w:rsidR="0060533D" w:rsidRPr="0012301B" w:rsidRDefault="0060533D" w:rsidP="008345DF">
            <w:pPr>
              <w:spacing w:after="200" w:line="276" w:lineRule="auto"/>
              <w:jc w:val="center"/>
              <w:rPr>
                <w:rFonts w:ascii="Arial" w:hAnsi="Arial" w:cs="Arial"/>
                <w:b/>
                <w:sz w:val="22"/>
                <w:szCs w:val="22"/>
              </w:rPr>
            </w:pPr>
            <w:r w:rsidRPr="0012301B">
              <w:rPr>
                <w:rFonts w:ascii="Arial" w:hAnsi="Arial" w:cs="Arial"/>
                <w:b/>
                <w:sz w:val="22"/>
                <w:szCs w:val="22"/>
              </w:rPr>
              <w:t>Prix remisé HT</w:t>
            </w:r>
            <w:r w:rsidR="0012301B" w:rsidRPr="0012301B">
              <w:rPr>
                <w:rFonts w:ascii="Arial" w:hAnsi="Arial" w:cs="Arial"/>
                <w:b/>
                <w:sz w:val="22"/>
                <w:szCs w:val="22"/>
              </w:rPr>
              <w:t xml:space="preserve"> (en €)</w:t>
            </w:r>
          </w:p>
        </w:tc>
        <w:tc>
          <w:tcPr>
            <w:tcW w:w="2266" w:type="dxa"/>
            <w:vAlign w:val="center"/>
          </w:tcPr>
          <w:p w:rsidR="0060533D" w:rsidRPr="0012301B" w:rsidRDefault="0060533D" w:rsidP="008345DF">
            <w:pPr>
              <w:spacing w:after="200" w:line="276" w:lineRule="auto"/>
              <w:jc w:val="center"/>
              <w:rPr>
                <w:rFonts w:ascii="Arial" w:hAnsi="Arial" w:cs="Arial"/>
                <w:b/>
                <w:sz w:val="22"/>
                <w:szCs w:val="22"/>
              </w:rPr>
            </w:pPr>
            <w:r w:rsidRPr="0012301B">
              <w:rPr>
                <w:rFonts w:ascii="Arial" w:hAnsi="Arial" w:cs="Arial"/>
                <w:b/>
                <w:sz w:val="22"/>
                <w:szCs w:val="22"/>
              </w:rPr>
              <w:t>TVA</w:t>
            </w:r>
            <w:r w:rsidRPr="0012301B">
              <w:rPr>
                <w:rStyle w:val="Appelnotedebasdep"/>
                <w:rFonts w:ascii="Arial" w:hAnsi="Arial" w:cs="Arial"/>
                <w:b/>
                <w:sz w:val="22"/>
                <w:szCs w:val="22"/>
              </w:rPr>
              <w:t>*</w:t>
            </w:r>
          </w:p>
        </w:tc>
        <w:tc>
          <w:tcPr>
            <w:tcW w:w="2268" w:type="dxa"/>
            <w:vAlign w:val="center"/>
          </w:tcPr>
          <w:p w:rsidR="0060533D" w:rsidRPr="0012301B" w:rsidRDefault="0060533D" w:rsidP="008345DF">
            <w:pPr>
              <w:spacing w:after="200" w:line="276" w:lineRule="auto"/>
              <w:jc w:val="center"/>
              <w:rPr>
                <w:rFonts w:ascii="Arial" w:hAnsi="Arial" w:cs="Arial"/>
                <w:b/>
                <w:sz w:val="22"/>
                <w:szCs w:val="22"/>
              </w:rPr>
            </w:pPr>
            <w:r w:rsidRPr="0012301B">
              <w:rPr>
                <w:rFonts w:ascii="Arial" w:hAnsi="Arial" w:cs="Arial"/>
                <w:b/>
                <w:sz w:val="22"/>
                <w:szCs w:val="22"/>
              </w:rPr>
              <w:t>Prix TTC</w:t>
            </w:r>
            <w:r w:rsidR="0012301B" w:rsidRPr="0012301B">
              <w:rPr>
                <w:rFonts w:ascii="Arial" w:hAnsi="Arial" w:cs="Arial"/>
                <w:b/>
                <w:sz w:val="22"/>
                <w:szCs w:val="22"/>
              </w:rPr>
              <w:t xml:space="preserve"> (en €)</w:t>
            </w:r>
          </w:p>
        </w:tc>
      </w:tr>
      <w:tr w:rsidR="0060533D" w:rsidRPr="00013ED0" w:rsidTr="008345DF">
        <w:trPr>
          <w:trHeight w:val="468"/>
        </w:trPr>
        <w:tc>
          <w:tcPr>
            <w:tcW w:w="4219" w:type="dxa"/>
            <w:vAlign w:val="center"/>
          </w:tcPr>
          <w:p w:rsidR="0060533D" w:rsidRPr="00013ED0" w:rsidRDefault="00405415" w:rsidP="008345DF">
            <w:pPr>
              <w:pStyle w:val="Default"/>
              <w:jc w:val="both"/>
              <w:rPr>
                <w:rFonts w:ascii="Arial" w:hAnsi="Arial" w:cs="Arial"/>
                <w:sz w:val="20"/>
                <w:szCs w:val="20"/>
              </w:rPr>
            </w:pPr>
            <w:r w:rsidRPr="00405415">
              <w:rPr>
                <w:rFonts w:ascii="Arial" w:hAnsi="Arial" w:cs="Arial"/>
                <w:sz w:val="20"/>
                <w:szCs w:val="20"/>
              </w:rPr>
              <w:t>système de détection de photons uniques</w:t>
            </w:r>
          </w:p>
        </w:tc>
        <w:tc>
          <w:tcPr>
            <w:tcW w:w="1985" w:type="dxa"/>
            <w:vAlign w:val="center"/>
          </w:tcPr>
          <w:p w:rsidR="0060533D" w:rsidRPr="00013ED0" w:rsidRDefault="0060533D" w:rsidP="008345DF">
            <w:pPr>
              <w:pStyle w:val="Sansinterligne"/>
              <w:jc w:val="center"/>
              <w:rPr>
                <w:rFonts w:ascii="Arial" w:hAnsi="Arial" w:cs="Arial"/>
                <w:sz w:val="16"/>
                <w:szCs w:val="16"/>
              </w:rPr>
            </w:pPr>
          </w:p>
        </w:tc>
        <w:tc>
          <w:tcPr>
            <w:tcW w:w="2409" w:type="dxa"/>
          </w:tcPr>
          <w:p w:rsidR="0060533D" w:rsidRPr="00013ED0" w:rsidRDefault="0060533D" w:rsidP="008345DF">
            <w:pPr>
              <w:jc w:val="center"/>
              <w:rPr>
                <w:rFonts w:ascii="Arial" w:hAnsi="Arial" w:cs="Arial"/>
                <w:sz w:val="16"/>
                <w:szCs w:val="16"/>
              </w:rPr>
            </w:pPr>
          </w:p>
        </w:tc>
        <w:tc>
          <w:tcPr>
            <w:tcW w:w="1985" w:type="dxa"/>
          </w:tcPr>
          <w:p w:rsidR="0060533D" w:rsidRPr="00013ED0" w:rsidRDefault="0060533D" w:rsidP="008345DF">
            <w:pPr>
              <w:jc w:val="center"/>
              <w:rPr>
                <w:rFonts w:ascii="Arial" w:hAnsi="Arial" w:cs="Arial"/>
                <w:sz w:val="16"/>
                <w:szCs w:val="16"/>
              </w:rPr>
            </w:pPr>
          </w:p>
        </w:tc>
        <w:tc>
          <w:tcPr>
            <w:tcW w:w="2266" w:type="dxa"/>
            <w:vAlign w:val="center"/>
          </w:tcPr>
          <w:p w:rsidR="0060533D" w:rsidRPr="00013ED0" w:rsidRDefault="0060533D" w:rsidP="008345DF">
            <w:pPr>
              <w:jc w:val="center"/>
              <w:rPr>
                <w:rFonts w:ascii="Arial" w:hAnsi="Arial" w:cs="Arial"/>
                <w:sz w:val="16"/>
                <w:szCs w:val="16"/>
              </w:rPr>
            </w:pPr>
          </w:p>
        </w:tc>
        <w:tc>
          <w:tcPr>
            <w:tcW w:w="2268" w:type="dxa"/>
            <w:vAlign w:val="center"/>
          </w:tcPr>
          <w:p w:rsidR="0060533D" w:rsidRPr="00013ED0" w:rsidRDefault="0060533D" w:rsidP="008345DF">
            <w:pPr>
              <w:jc w:val="center"/>
              <w:rPr>
                <w:rFonts w:ascii="Arial" w:hAnsi="Arial" w:cs="Arial"/>
                <w:sz w:val="16"/>
                <w:szCs w:val="16"/>
              </w:rPr>
            </w:pPr>
          </w:p>
        </w:tc>
      </w:tr>
      <w:tr w:rsidR="0060533D" w:rsidRPr="00013ED0" w:rsidTr="008345DF">
        <w:trPr>
          <w:trHeight w:val="561"/>
        </w:trPr>
        <w:tc>
          <w:tcPr>
            <w:tcW w:w="4219" w:type="dxa"/>
            <w:vAlign w:val="center"/>
          </w:tcPr>
          <w:p w:rsidR="0060533D" w:rsidRPr="00013ED0" w:rsidRDefault="0060533D" w:rsidP="008345DF">
            <w:pPr>
              <w:pStyle w:val="Sansinterligne"/>
              <w:jc w:val="both"/>
              <w:rPr>
                <w:rFonts w:ascii="Arial" w:hAnsi="Arial" w:cs="Arial"/>
                <w:sz w:val="20"/>
                <w:szCs w:val="20"/>
              </w:rPr>
            </w:pPr>
            <w:r w:rsidRPr="00013ED0">
              <w:rPr>
                <w:rFonts w:ascii="Arial" w:hAnsi="Arial" w:cs="Arial"/>
                <w:sz w:val="20"/>
                <w:szCs w:val="20"/>
              </w:rPr>
              <w:t>Livraison</w:t>
            </w:r>
          </w:p>
        </w:tc>
        <w:tc>
          <w:tcPr>
            <w:tcW w:w="1985" w:type="dxa"/>
            <w:vAlign w:val="center"/>
          </w:tcPr>
          <w:p w:rsidR="0060533D" w:rsidRPr="00013ED0" w:rsidRDefault="0060533D" w:rsidP="008345DF">
            <w:pPr>
              <w:pStyle w:val="Sansinterligne"/>
              <w:rPr>
                <w:rFonts w:ascii="Arial" w:hAnsi="Arial" w:cs="Arial"/>
                <w:sz w:val="16"/>
                <w:szCs w:val="16"/>
              </w:rPr>
            </w:pPr>
          </w:p>
        </w:tc>
        <w:tc>
          <w:tcPr>
            <w:tcW w:w="2409" w:type="dxa"/>
          </w:tcPr>
          <w:p w:rsidR="0060533D" w:rsidRPr="00013ED0" w:rsidRDefault="0060533D" w:rsidP="008345DF">
            <w:pPr>
              <w:jc w:val="center"/>
              <w:rPr>
                <w:rFonts w:ascii="Arial" w:hAnsi="Arial" w:cs="Arial"/>
                <w:sz w:val="16"/>
                <w:szCs w:val="16"/>
              </w:rPr>
            </w:pPr>
          </w:p>
        </w:tc>
        <w:tc>
          <w:tcPr>
            <w:tcW w:w="1985" w:type="dxa"/>
          </w:tcPr>
          <w:p w:rsidR="0060533D" w:rsidRPr="00013ED0" w:rsidRDefault="0060533D" w:rsidP="008345DF">
            <w:pPr>
              <w:jc w:val="center"/>
              <w:rPr>
                <w:rFonts w:ascii="Arial" w:hAnsi="Arial" w:cs="Arial"/>
                <w:sz w:val="16"/>
                <w:szCs w:val="16"/>
              </w:rPr>
            </w:pPr>
          </w:p>
        </w:tc>
        <w:tc>
          <w:tcPr>
            <w:tcW w:w="2266" w:type="dxa"/>
            <w:vAlign w:val="center"/>
          </w:tcPr>
          <w:p w:rsidR="0060533D" w:rsidRPr="00013ED0" w:rsidRDefault="0060533D" w:rsidP="008345DF">
            <w:pPr>
              <w:jc w:val="center"/>
              <w:rPr>
                <w:rFonts w:ascii="Arial" w:hAnsi="Arial" w:cs="Arial"/>
                <w:sz w:val="16"/>
                <w:szCs w:val="16"/>
              </w:rPr>
            </w:pPr>
          </w:p>
        </w:tc>
        <w:tc>
          <w:tcPr>
            <w:tcW w:w="2268" w:type="dxa"/>
            <w:vAlign w:val="center"/>
          </w:tcPr>
          <w:p w:rsidR="0060533D" w:rsidRPr="00013ED0" w:rsidRDefault="0060533D" w:rsidP="008345DF">
            <w:pPr>
              <w:jc w:val="center"/>
              <w:rPr>
                <w:rFonts w:ascii="Arial" w:hAnsi="Arial" w:cs="Arial"/>
                <w:sz w:val="16"/>
                <w:szCs w:val="16"/>
              </w:rPr>
            </w:pPr>
          </w:p>
        </w:tc>
      </w:tr>
      <w:tr w:rsidR="0060533D" w:rsidRPr="00013ED0" w:rsidTr="008345DF">
        <w:trPr>
          <w:trHeight w:val="561"/>
        </w:trPr>
        <w:tc>
          <w:tcPr>
            <w:tcW w:w="4219" w:type="dxa"/>
            <w:vAlign w:val="center"/>
          </w:tcPr>
          <w:p w:rsidR="0060533D" w:rsidRPr="00013ED0" w:rsidRDefault="0060533D" w:rsidP="008345DF">
            <w:pPr>
              <w:pStyle w:val="Sansinterligne"/>
              <w:jc w:val="both"/>
              <w:rPr>
                <w:rFonts w:ascii="Arial" w:hAnsi="Arial" w:cs="Arial"/>
                <w:sz w:val="20"/>
                <w:szCs w:val="20"/>
              </w:rPr>
            </w:pPr>
            <w:r w:rsidRPr="00013ED0">
              <w:rPr>
                <w:rFonts w:ascii="Arial" w:hAnsi="Arial" w:cs="Arial"/>
                <w:sz w:val="20"/>
                <w:szCs w:val="20"/>
              </w:rPr>
              <w:t>Mise en service / tests</w:t>
            </w:r>
          </w:p>
        </w:tc>
        <w:tc>
          <w:tcPr>
            <w:tcW w:w="1985" w:type="dxa"/>
            <w:vAlign w:val="center"/>
          </w:tcPr>
          <w:p w:rsidR="0060533D" w:rsidRPr="00013ED0" w:rsidRDefault="0060533D" w:rsidP="008345DF">
            <w:pPr>
              <w:pStyle w:val="Sansinterligne"/>
              <w:rPr>
                <w:rFonts w:ascii="Arial" w:hAnsi="Arial" w:cs="Arial"/>
                <w:sz w:val="16"/>
                <w:szCs w:val="16"/>
              </w:rPr>
            </w:pPr>
          </w:p>
        </w:tc>
        <w:tc>
          <w:tcPr>
            <w:tcW w:w="2409" w:type="dxa"/>
          </w:tcPr>
          <w:p w:rsidR="0060533D" w:rsidRPr="00013ED0" w:rsidRDefault="0060533D" w:rsidP="008345DF">
            <w:pPr>
              <w:jc w:val="center"/>
              <w:rPr>
                <w:rFonts w:ascii="Arial" w:hAnsi="Arial" w:cs="Arial"/>
                <w:sz w:val="16"/>
                <w:szCs w:val="16"/>
              </w:rPr>
            </w:pPr>
          </w:p>
        </w:tc>
        <w:tc>
          <w:tcPr>
            <w:tcW w:w="1985" w:type="dxa"/>
          </w:tcPr>
          <w:p w:rsidR="0060533D" w:rsidRPr="00013ED0" w:rsidRDefault="0060533D" w:rsidP="008345DF">
            <w:pPr>
              <w:jc w:val="center"/>
              <w:rPr>
                <w:rFonts w:ascii="Arial" w:hAnsi="Arial" w:cs="Arial"/>
                <w:sz w:val="16"/>
                <w:szCs w:val="16"/>
              </w:rPr>
            </w:pPr>
          </w:p>
        </w:tc>
        <w:tc>
          <w:tcPr>
            <w:tcW w:w="2266" w:type="dxa"/>
            <w:vAlign w:val="center"/>
          </w:tcPr>
          <w:p w:rsidR="0060533D" w:rsidRPr="00013ED0" w:rsidRDefault="0060533D" w:rsidP="008345DF">
            <w:pPr>
              <w:jc w:val="center"/>
              <w:rPr>
                <w:rFonts w:ascii="Arial" w:hAnsi="Arial" w:cs="Arial"/>
                <w:sz w:val="16"/>
                <w:szCs w:val="16"/>
              </w:rPr>
            </w:pPr>
          </w:p>
        </w:tc>
        <w:tc>
          <w:tcPr>
            <w:tcW w:w="2268" w:type="dxa"/>
            <w:vAlign w:val="center"/>
          </w:tcPr>
          <w:p w:rsidR="0060533D" w:rsidRPr="00013ED0" w:rsidRDefault="0060533D" w:rsidP="008345DF">
            <w:pPr>
              <w:jc w:val="center"/>
              <w:rPr>
                <w:rFonts w:ascii="Arial" w:hAnsi="Arial" w:cs="Arial"/>
                <w:sz w:val="16"/>
                <w:szCs w:val="16"/>
              </w:rPr>
            </w:pPr>
          </w:p>
        </w:tc>
      </w:tr>
      <w:tr w:rsidR="0060533D" w:rsidRPr="00013ED0" w:rsidTr="008345DF">
        <w:trPr>
          <w:trHeight w:val="561"/>
        </w:trPr>
        <w:tc>
          <w:tcPr>
            <w:tcW w:w="4219" w:type="dxa"/>
            <w:vAlign w:val="center"/>
          </w:tcPr>
          <w:p w:rsidR="0060533D" w:rsidRPr="00013ED0" w:rsidRDefault="0060533D" w:rsidP="008345DF">
            <w:pPr>
              <w:pStyle w:val="Sansinterligne"/>
              <w:jc w:val="both"/>
              <w:rPr>
                <w:rFonts w:ascii="Arial" w:hAnsi="Arial" w:cs="Arial"/>
                <w:sz w:val="20"/>
                <w:szCs w:val="20"/>
              </w:rPr>
            </w:pPr>
            <w:r w:rsidRPr="00013ED0">
              <w:rPr>
                <w:rFonts w:ascii="Arial" w:hAnsi="Arial" w:cs="Arial"/>
                <w:sz w:val="20"/>
                <w:szCs w:val="20"/>
              </w:rPr>
              <w:t>Formation</w:t>
            </w:r>
          </w:p>
        </w:tc>
        <w:tc>
          <w:tcPr>
            <w:tcW w:w="1985" w:type="dxa"/>
            <w:vAlign w:val="center"/>
          </w:tcPr>
          <w:p w:rsidR="0060533D" w:rsidRPr="00013ED0" w:rsidRDefault="0060533D" w:rsidP="008345DF">
            <w:pPr>
              <w:pStyle w:val="Sansinterligne"/>
              <w:rPr>
                <w:rFonts w:ascii="Arial" w:hAnsi="Arial" w:cs="Arial"/>
                <w:sz w:val="16"/>
                <w:szCs w:val="16"/>
              </w:rPr>
            </w:pPr>
          </w:p>
        </w:tc>
        <w:tc>
          <w:tcPr>
            <w:tcW w:w="2409" w:type="dxa"/>
          </w:tcPr>
          <w:p w:rsidR="0060533D" w:rsidRPr="00013ED0" w:rsidRDefault="0060533D" w:rsidP="008345DF">
            <w:pPr>
              <w:jc w:val="center"/>
              <w:rPr>
                <w:rFonts w:ascii="Arial" w:hAnsi="Arial" w:cs="Arial"/>
                <w:sz w:val="16"/>
                <w:szCs w:val="16"/>
              </w:rPr>
            </w:pPr>
          </w:p>
        </w:tc>
        <w:tc>
          <w:tcPr>
            <w:tcW w:w="1985" w:type="dxa"/>
          </w:tcPr>
          <w:p w:rsidR="0060533D" w:rsidRPr="00013ED0" w:rsidRDefault="0060533D" w:rsidP="008345DF">
            <w:pPr>
              <w:jc w:val="center"/>
              <w:rPr>
                <w:rFonts w:ascii="Arial" w:hAnsi="Arial" w:cs="Arial"/>
                <w:sz w:val="16"/>
                <w:szCs w:val="16"/>
              </w:rPr>
            </w:pPr>
          </w:p>
        </w:tc>
        <w:tc>
          <w:tcPr>
            <w:tcW w:w="2266" w:type="dxa"/>
            <w:vAlign w:val="center"/>
          </w:tcPr>
          <w:p w:rsidR="0060533D" w:rsidRPr="00013ED0" w:rsidRDefault="0060533D" w:rsidP="008345DF">
            <w:pPr>
              <w:jc w:val="center"/>
              <w:rPr>
                <w:rFonts w:ascii="Arial" w:hAnsi="Arial" w:cs="Arial"/>
                <w:sz w:val="16"/>
                <w:szCs w:val="16"/>
              </w:rPr>
            </w:pPr>
          </w:p>
        </w:tc>
        <w:tc>
          <w:tcPr>
            <w:tcW w:w="2268" w:type="dxa"/>
            <w:vAlign w:val="center"/>
          </w:tcPr>
          <w:p w:rsidR="0060533D" w:rsidRPr="00013ED0" w:rsidRDefault="0060533D" w:rsidP="008345DF">
            <w:pPr>
              <w:jc w:val="center"/>
              <w:rPr>
                <w:rFonts w:ascii="Arial" w:hAnsi="Arial" w:cs="Arial"/>
                <w:sz w:val="16"/>
                <w:szCs w:val="16"/>
              </w:rPr>
            </w:pPr>
          </w:p>
        </w:tc>
      </w:tr>
      <w:tr w:rsidR="0060533D" w:rsidRPr="00013ED0" w:rsidTr="008345DF">
        <w:trPr>
          <w:trHeight w:val="557"/>
        </w:trPr>
        <w:tc>
          <w:tcPr>
            <w:tcW w:w="4219" w:type="dxa"/>
            <w:vAlign w:val="center"/>
          </w:tcPr>
          <w:p w:rsidR="0060533D" w:rsidRPr="00013ED0" w:rsidRDefault="0060533D" w:rsidP="008345DF">
            <w:pPr>
              <w:pStyle w:val="Sansinterligne"/>
              <w:rPr>
                <w:rFonts w:ascii="Arial" w:hAnsi="Arial" w:cs="Arial"/>
                <w:b/>
                <w:sz w:val="20"/>
                <w:szCs w:val="20"/>
              </w:rPr>
            </w:pPr>
            <w:r w:rsidRPr="00013ED0">
              <w:rPr>
                <w:rFonts w:ascii="Arial" w:hAnsi="Arial" w:cs="Arial"/>
                <w:sz w:val="20"/>
                <w:szCs w:val="20"/>
              </w:rPr>
              <w:t>Garantie minimale d’un an</w:t>
            </w:r>
          </w:p>
        </w:tc>
        <w:tc>
          <w:tcPr>
            <w:tcW w:w="1985" w:type="dxa"/>
            <w:vAlign w:val="center"/>
          </w:tcPr>
          <w:p w:rsidR="0060533D" w:rsidRPr="00013ED0" w:rsidRDefault="0060533D" w:rsidP="008345DF">
            <w:pPr>
              <w:pStyle w:val="Sansinterligne"/>
              <w:rPr>
                <w:rFonts w:ascii="Arial" w:hAnsi="Arial" w:cs="Arial"/>
                <w:sz w:val="16"/>
                <w:szCs w:val="16"/>
              </w:rPr>
            </w:pPr>
          </w:p>
        </w:tc>
        <w:tc>
          <w:tcPr>
            <w:tcW w:w="2409" w:type="dxa"/>
          </w:tcPr>
          <w:p w:rsidR="0060533D" w:rsidRPr="00013ED0" w:rsidRDefault="0060533D" w:rsidP="008345DF">
            <w:pPr>
              <w:jc w:val="center"/>
              <w:rPr>
                <w:rFonts w:ascii="Arial" w:hAnsi="Arial" w:cs="Arial"/>
                <w:sz w:val="16"/>
                <w:szCs w:val="16"/>
              </w:rPr>
            </w:pPr>
          </w:p>
        </w:tc>
        <w:tc>
          <w:tcPr>
            <w:tcW w:w="1985" w:type="dxa"/>
          </w:tcPr>
          <w:p w:rsidR="0060533D" w:rsidRPr="00013ED0" w:rsidRDefault="0060533D" w:rsidP="008345DF">
            <w:pPr>
              <w:jc w:val="center"/>
              <w:rPr>
                <w:rFonts w:ascii="Arial" w:hAnsi="Arial" w:cs="Arial"/>
                <w:sz w:val="16"/>
                <w:szCs w:val="16"/>
              </w:rPr>
            </w:pPr>
          </w:p>
        </w:tc>
        <w:tc>
          <w:tcPr>
            <w:tcW w:w="2266" w:type="dxa"/>
            <w:vAlign w:val="center"/>
          </w:tcPr>
          <w:p w:rsidR="0060533D" w:rsidRPr="00013ED0" w:rsidRDefault="0060533D" w:rsidP="008345DF">
            <w:pPr>
              <w:jc w:val="center"/>
              <w:rPr>
                <w:rFonts w:ascii="Arial" w:hAnsi="Arial" w:cs="Arial"/>
                <w:sz w:val="16"/>
                <w:szCs w:val="16"/>
              </w:rPr>
            </w:pPr>
          </w:p>
        </w:tc>
        <w:tc>
          <w:tcPr>
            <w:tcW w:w="2268" w:type="dxa"/>
            <w:vAlign w:val="center"/>
          </w:tcPr>
          <w:p w:rsidR="0060533D" w:rsidRPr="00013ED0" w:rsidRDefault="0060533D" w:rsidP="008345DF">
            <w:pPr>
              <w:jc w:val="center"/>
              <w:rPr>
                <w:rFonts w:ascii="Arial" w:hAnsi="Arial" w:cs="Arial"/>
                <w:sz w:val="16"/>
                <w:szCs w:val="16"/>
              </w:rPr>
            </w:pPr>
          </w:p>
        </w:tc>
      </w:tr>
      <w:tr w:rsidR="0060533D" w:rsidRPr="00013ED0" w:rsidTr="008345DF">
        <w:trPr>
          <w:trHeight w:val="557"/>
        </w:trPr>
        <w:tc>
          <w:tcPr>
            <w:tcW w:w="4219" w:type="dxa"/>
            <w:vAlign w:val="center"/>
          </w:tcPr>
          <w:p w:rsidR="0060533D" w:rsidRPr="00013ED0" w:rsidRDefault="0060533D" w:rsidP="008345DF">
            <w:pPr>
              <w:pStyle w:val="Sansinterligne"/>
              <w:rPr>
                <w:rFonts w:ascii="Arial" w:hAnsi="Arial" w:cs="Arial"/>
                <w:sz w:val="20"/>
                <w:szCs w:val="20"/>
              </w:rPr>
            </w:pPr>
            <w:r w:rsidRPr="00013ED0">
              <w:rPr>
                <w:rFonts w:ascii="Arial" w:hAnsi="Arial" w:cs="Arial"/>
                <w:b/>
                <w:sz w:val="20"/>
                <w:szCs w:val="20"/>
              </w:rPr>
              <w:t>TOTAL</w:t>
            </w:r>
          </w:p>
        </w:tc>
        <w:tc>
          <w:tcPr>
            <w:tcW w:w="1985" w:type="dxa"/>
            <w:vAlign w:val="center"/>
          </w:tcPr>
          <w:p w:rsidR="0060533D" w:rsidRPr="00013ED0" w:rsidRDefault="0060533D" w:rsidP="008345DF">
            <w:pPr>
              <w:pStyle w:val="Sansinterligne"/>
              <w:rPr>
                <w:rFonts w:ascii="Arial" w:hAnsi="Arial" w:cs="Arial"/>
                <w:sz w:val="16"/>
                <w:szCs w:val="16"/>
              </w:rPr>
            </w:pPr>
          </w:p>
        </w:tc>
        <w:tc>
          <w:tcPr>
            <w:tcW w:w="2409" w:type="dxa"/>
          </w:tcPr>
          <w:p w:rsidR="0060533D" w:rsidRPr="00013ED0" w:rsidRDefault="0060533D" w:rsidP="008345DF">
            <w:pPr>
              <w:jc w:val="center"/>
              <w:rPr>
                <w:rFonts w:ascii="Arial" w:hAnsi="Arial" w:cs="Arial"/>
                <w:sz w:val="16"/>
                <w:szCs w:val="16"/>
              </w:rPr>
            </w:pPr>
          </w:p>
        </w:tc>
        <w:tc>
          <w:tcPr>
            <w:tcW w:w="1985" w:type="dxa"/>
          </w:tcPr>
          <w:p w:rsidR="0060533D" w:rsidRPr="00013ED0" w:rsidRDefault="0060533D" w:rsidP="008345DF">
            <w:pPr>
              <w:jc w:val="center"/>
              <w:rPr>
                <w:rFonts w:ascii="Arial" w:hAnsi="Arial" w:cs="Arial"/>
                <w:sz w:val="16"/>
                <w:szCs w:val="16"/>
              </w:rPr>
            </w:pPr>
          </w:p>
        </w:tc>
        <w:tc>
          <w:tcPr>
            <w:tcW w:w="2266" w:type="dxa"/>
            <w:vAlign w:val="center"/>
          </w:tcPr>
          <w:p w:rsidR="0060533D" w:rsidRPr="00013ED0" w:rsidRDefault="0060533D" w:rsidP="008345DF">
            <w:pPr>
              <w:jc w:val="center"/>
              <w:rPr>
                <w:rFonts w:ascii="Arial" w:hAnsi="Arial" w:cs="Arial"/>
                <w:sz w:val="16"/>
                <w:szCs w:val="16"/>
              </w:rPr>
            </w:pPr>
          </w:p>
        </w:tc>
        <w:tc>
          <w:tcPr>
            <w:tcW w:w="2268" w:type="dxa"/>
            <w:vAlign w:val="center"/>
          </w:tcPr>
          <w:p w:rsidR="0060533D" w:rsidRPr="00013ED0" w:rsidRDefault="0060533D" w:rsidP="008345DF">
            <w:pPr>
              <w:jc w:val="center"/>
              <w:rPr>
                <w:rFonts w:ascii="Arial" w:hAnsi="Arial" w:cs="Arial"/>
                <w:sz w:val="16"/>
                <w:szCs w:val="16"/>
              </w:rPr>
            </w:pPr>
          </w:p>
        </w:tc>
      </w:tr>
    </w:tbl>
    <w:p w:rsidR="0060533D" w:rsidRPr="00013ED0" w:rsidRDefault="0060533D" w:rsidP="0060533D">
      <w:pPr>
        <w:spacing w:after="200" w:line="276" w:lineRule="auto"/>
        <w:rPr>
          <w:rFonts w:ascii="Arial" w:hAnsi="Arial" w:cs="Arial"/>
          <w:b/>
          <w:sz w:val="22"/>
        </w:rPr>
      </w:pPr>
    </w:p>
    <w:p w:rsidR="0060533D" w:rsidRPr="00013ED0" w:rsidRDefault="0060533D" w:rsidP="0060533D">
      <w:pPr>
        <w:spacing w:after="200" w:line="276" w:lineRule="auto"/>
        <w:rPr>
          <w:rFonts w:ascii="Arial" w:hAnsi="Arial" w:cs="Arial"/>
          <w:sz w:val="18"/>
          <w:szCs w:val="18"/>
        </w:rPr>
      </w:pPr>
    </w:p>
    <w:p w:rsidR="0060533D" w:rsidRPr="00813D63" w:rsidRDefault="0060533D" w:rsidP="00813D63">
      <w:pPr>
        <w:spacing w:after="200" w:line="276" w:lineRule="auto"/>
        <w:rPr>
          <w:rFonts w:ascii="Arial" w:hAnsi="Arial" w:cs="Arial"/>
        </w:rPr>
      </w:pPr>
      <w:r w:rsidRPr="00013ED0">
        <w:rPr>
          <w:rFonts w:ascii="Arial" w:hAnsi="Arial" w:cs="Arial"/>
          <w:sz w:val="18"/>
          <w:szCs w:val="18"/>
        </w:rPr>
        <w:t>*En cas de changement de taux de TVA, le taux de TVA réglementaire s’applique automatiquement de droit</w:t>
      </w:r>
      <w:r w:rsidRPr="00013ED0">
        <w:rPr>
          <w:rFonts w:ascii="Arial" w:hAnsi="Arial" w:cs="Arial"/>
        </w:rPr>
        <w:t> </w:t>
      </w:r>
    </w:p>
    <w:sectPr w:rsidR="0060533D" w:rsidRPr="00813D63" w:rsidSect="0060533D">
      <w:pgSz w:w="16838" w:h="11906" w:orient="landscape"/>
      <w:pgMar w:top="851" w:right="1418" w:bottom="851"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1BB0" w:rsidRDefault="00FE1BB0">
      <w:r>
        <w:separator/>
      </w:r>
    </w:p>
  </w:endnote>
  <w:endnote w:type="continuationSeparator" w:id="0">
    <w:p w:rsidR="00FE1BB0" w:rsidRDefault="00FE1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Default="009B1CD0" w:rsidP="00761095">
          <w:pPr>
            <w:jc w:val="center"/>
            <w:rPr>
              <w:rFonts w:ascii="Arial" w:hAnsi="Arial" w:cs="Arial"/>
              <w:b/>
            </w:rPr>
          </w:pPr>
          <w:r>
            <w:rPr>
              <w:rFonts w:ascii="Arial" w:hAnsi="Arial" w:cs="Arial"/>
              <w:b/>
              <w:i/>
            </w:rPr>
            <w:t>(référence d</w:t>
          </w:r>
          <w:r w:rsidR="00660727">
            <w:rPr>
              <w:rFonts w:ascii="Arial" w:hAnsi="Arial" w:cs="Arial"/>
              <w:b/>
              <w:i/>
            </w:rPr>
            <w:t>u marché</w:t>
          </w:r>
          <w:r>
            <w:rPr>
              <w:rFonts w:ascii="Arial" w:hAnsi="Arial" w:cs="Arial"/>
              <w:b/>
              <w:i/>
            </w:rPr>
            <w:t>)</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13D63">
            <w:rPr>
              <w:rStyle w:val="Numrodepage"/>
              <w:rFonts w:cs="Arial"/>
              <w:b/>
              <w:noProof/>
            </w:rPr>
            <w:t>1</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13D63">
            <w:rPr>
              <w:rStyle w:val="Numrodepage"/>
              <w:rFonts w:cs="Arial"/>
              <w:b/>
              <w:noProof/>
            </w:rPr>
            <w:t>6</w:t>
          </w:r>
          <w:r>
            <w:rPr>
              <w:rStyle w:val="Numrodepage"/>
              <w:rFonts w:cs="Arial"/>
              <w:b/>
            </w:rPr>
            <w:fldChar w:fldCharType="end"/>
          </w:r>
        </w:p>
      </w:tc>
    </w:tr>
  </w:tbl>
  <w:p w:rsidR="009B1CD0" w:rsidRDefault="009B1CD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533D" w:rsidRDefault="0060533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533D" w:rsidRDefault="0060533D" w:rsidP="008345DF">
    <w:pPr>
      <w:pStyle w:val="Pieddepage"/>
    </w:pPr>
    <w:r>
      <w:tab/>
    </w:r>
    <w:r>
      <w:tab/>
    </w:r>
    <w:r w:rsidRPr="00D42442">
      <w:rPr>
        <w:rFonts w:ascii="Century Gothic" w:hAnsi="Century Gothic"/>
        <w:sz w:val="16"/>
        <w:szCs w:val="16"/>
      </w:rPr>
      <w:t xml:space="preserve">BAS - </w:t>
    </w:r>
    <w:r>
      <w:rPr>
        <w:rFonts w:ascii="Century Gothic" w:hAnsi="Century Gothic"/>
        <w:sz w:val="16"/>
        <w:szCs w:val="16"/>
      </w:rPr>
      <w:t xml:space="preserve">MAJ </w:t>
    </w:r>
    <w:r w:rsidR="00761095">
      <w:rPr>
        <w:rFonts w:ascii="Century Gothic" w:hAnsi="Century Gothic"/>
        <w:sz w:val="16"/>
        <w:szCs w:val="16"/>
      </w:rPr>
      <w:t>avril 2019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533D" w:rsidRDefault="0060533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1BB0" w:rsidRDefault="00FE1BB0">
      <w:r>
        <w:separator/>
      </w:r>
    </w:p>
  </w:footnote>
  <w:footnote w:type="continuationSeparator" w:id="0">
    <w:p w:rsidR="00FE1BB0" w:rsidRDefault="00FE1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2BF6" w:rsidRDefault="00E32BF6">
    <w:pPr>
      <w:pStyle w:val="En-tte"/>
    </w:pPr>
    <w:r>
      <w:rPr>
        <w:noProof/>
        <w:lang w:eastAsia="fr-FR"/>
      </w:rPr>
      <w:drawing>
        <wp:inline distT="0" distB="0" distL="0" distR="0" wp14:anchorId="698A8BD2">
          <wp:extent cx="1061085" cy="426720"/>
          <wp:effectExtent l="0" t="0" r="571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1085" cy="42672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533D" w:rsidRDefault="0060533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533D" w:rsidRDefault="00E32BF6">
    <w:pPr>
      <w:pStyle w:val="En-tte"/>
    </w:pPr>
    <w:r>
      <w:rPr>
        <w:noProof/>
        <w:lang w:eastAsia="fr-FR"/>
      </w:rPr>
      <w:drawing>
        <wp:inline distT="0" distB="0" distL="0" distR="0">
          <wp:extent cx="1063356" cy="428625"/>
          <wp:effectExtent l="0" t="0" r="381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SU_HORIZ_SEUL_RVB.png"/>
                  <pic:cNvPicPr/>
                </pic:nvPicPr>
                <pic:blipFill>
                  <a:blip r:embed="rId1">
                    <a:extLst>
                      <a:ext uri="{28A0092B-C50C-407E-A947-70E740481C1C}">
                        <a14:useLocalDpi xmlns:a14="http://schemas.microsoft.com/office/drawing/2010/main" val="0"/>
                      </a:ext>
                    </a:extLst>
                  </a:blip>
                  <a:stretch>
                    <a:fillRect/>
                  </a:stretch>
                </pic:blipFill>
                <pic:spPr>
                  <a:xfrm>
                    <a:off x="0" y="0"/>
                    <a:ext cx="1072607" cy="432354"/>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533D" w:rsidRDefault="006053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3"/>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3ED0"/>
    <w:rsid w:val="0003506D"/>
    <w:rsid w:val="00036500"/>
    <w:rsid w:val="00061DC6"/>
    <w:rsid w:val="00065748"/>
    <w:rsid w:val="000A2E05"/>
    <w:rsid w:val="000B4A58"/>
    <w:rsid w:val="000C7A6E"/>
    <w:rsid w:val="000E0020"/>
    <w:rsid w:val="000E6FC4"/>
    <w:rsid w:val="0012301B"/>
    <w:rsid w:val="0012392A"/>
    <w:rsid w:val="00124815"/>
    <w:rsid w:val="0014790F"/>
    <w:rsid w:val="001611D7"/>
    <w:rsid w:val="00166B56"/>
    <w:rsid w:val="00181709"/>
    <w:rsid w:val="001C40C0"/>
    <w:rsid w:val="001C733C"/>
    <w:rsid w:val="001D25EF"/>
    <w:rsid w:val="0021527A"/>
    <w:rsid w:val="0021797C"/>
    <w:rsid w:val="00225A1A"/>
    <w:rsid w:val="00235B69"/>
    <w:rsid w:val="002904AF"/>
    <w:rsid w:val="002C2CA3"/>
    <w:rsid w:val="002C4B3E"/>
    <w:rsid w:val="002C79D6"/>
    <w:rsid w:val="002D2EBD"/>
    <w:rsid w:val="002E302F"/>
    <w:rsid w:val="00332B12"/>
    <w:rsid w:val="00354C04"/>
    <w:rsid w:val="00360240"/>
    <w:rsid w:val="00385E76"/>
    <w:rsid w:val="003A055C"/>
    <w:rsid w:val="003B399E"/>
    <w:rsid w:val="004024B0"/>
    <w:rsid w:val="00405415"/>
    <w:rsid w:val="0043706E"/>
    <w:rsid w:val="0044597F"/>
    <w:rsid w:val="00461A7B"/>
    <w:rsid w:val="00462D9B"/>
    <w:rsid w:val="004A7169"/>
    <w:rsid w:val="004B57F2"/>
    <w:rsid w:val="004E6488"/>
    <w:rsid w:val="004E75A6"/>
    <w:rsid w:val="00514DAF"/>
    <w:rsid w:val="00532EC7"/>
    <w:rsid w:val="00541CA3"/>
    <w:rsid w:val="00551D07"/>
    <w:rsid w:val="00552271"/>
    <w:rsid w:val="005546A9"/>
    <w:rsid w:val="00580FF4"/>
    <w:rsid w:val="005846FB"/>
    <w:rsid w:val="0059085B"/>
    <w:rsid w:val="005A4A3B"/>
    <w:rsid w:val="005A4CB5"/>
    <w:rsid w:val="005F1FD8"/>
    <w:rsid w:val="0060533D"/>
    <w:rsid w:val="0061068C"/>
    <w:rsid w:val="006232F0"/>
    <w:rsid w:val="0064560F"/>
    <w:rsid w:val="00660727"/>
    <w:rsid w:val="006B39C0"/>
    <w:rsid w:val="006C0F40"/>
    <w:rsid w:val="006C4338"/>
    <w:rsid w:val="006C794B"/>
    <w:rsid w:val="006E5527"/>
    <w:rsid w:val="006F3DF9"/>
    <w:rsid w:val="007060E5"/>
    <w:rsid w:val="00710FD6"/>
    <w:rsid w:val="0072754B"/>
    <w:rsid w:val="00746FE1"/>
    <w:rsid w:val="00757151"/>
    <w:rsid w:val="00761095"/>
    <w:rsid w:val="00784C0A"/>
    <w:rsid w:val="007909E0"/>
    <w:rsid w:val="0079785C"/>
    <w:rsid w:val="007A0FE9"/>
    <w:rsid w:val="007D64FF"/>
    <w:rsid w:val="007D76A6"/>
    <w:rsid w:val="007D7A65"/>
    <w:rsid w:val="007F68A6"/>
    <w:rsid w:val="00813D63"/>
    <w:rsid w:val="0083205E"/>
    <w:rsid w:val="008345DF"/>
    <w:rsid w:val="00841DEA"/>
    <w:rsid w:val="00844DAA"/>
    <w:rsid w:val="00902977"/>
    <w:rsid w:val="00905BB1"/>
    <w:rsid w:val="00934503"/>
    <w:rsid w:val="00982860"/>
    <w:rsid w:val="00983FF3"/>
    <w:rsid w:val="0098619E"/>
    <w:rsid w:val="00986572"/>
    <w:rsid w:val="009B1CD0"/>
    <w:rsid w:val="009B2A7E"/>
    <w:rsid w:val="009B45B9"/>
    <w:rsid w:val="009D5AB9"/>
    <w:rsid w:val="009D74B5"/>
    <w:rsid w:val="00A73766"/>
    <w:rsid w:val="00A95633"/>
    <w:rsid w:val="00AB1FED"/>
    <w:rsid w:val="00AD390B"/>
    <w:rsid w:val="00AE7831"/>
    <w:rsid w:val="00B054DA"/>
    <w:rsid w:val="00B07C05"/>
    <w:rsid w:val="00B311D5"/>
    <w:rsid w:val="00B56CDE"/>
    <w:rsid w:val="00B87564"/>
    <w:rsid w:val="00BA44E5"/>
    <w:rsid w:val="00BB638B"/>
    <w:rsid w:val="00BE6078"/>
    <w:rsid w:val="00BF6C28"/>
    <w:rsid w:val="00C75523"/>
    <w:rsid w:val="00C91060"/>
    <w:rsid w:val="00C911FE"/>
    <w:rsid w:val="00CD185D"/>
    <w:rsid w:val="00CD46CC"/>
    <w:rsid w:val="00CE1629"/>
    <w:rsid w:val="00CF0997"/>
    <w:rsid w:val="00D32104"/>
    <w:rsid w:val="00D33447"/>
    <w:rsid w:val="00D46BC7"/>
    <w:rsid w:val="00DA00CE"/>
    <w:rsid w:val="00DB577A"/>
    <w:rsid w:val="00E257E0"/>
    <w:rsid w:val="00E32BF6"/>
    <w:rsid w:val="00E47798"/>
    <w:rsid w:val="00E54EB2"/>
    <w:rsid w:val="00FB347A"/>
    <w:rsid w:val="00FE1B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BA9C5E0"/>
  <w15:chartTrackingRefBased/>
  <w15:docId w15:val="{0EC0A87A-7364-4654-9646-62AC472C4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locked/>
    <w:rsid w:val="007D76A6"/>
    <w:rPr>
      <w:rFonts w:ascii="Univers" w:hAnsi="Univers" w:cs="Univers"/>
      <w:lang w:eastAsia="zh-CN"/>
    </w:rPr>
  </w:style>
  <w:style w:type="character" w:customStyle="1" w:styleId="PieddepageCar">
    <w:name w:val="Pied de page Car"/>
    <w:link w:val="Pieddepage"/>
    <w:uiPriority w:val="99"/>
    <w:rsid w:val="0060533D"/>
    <w:rPr>
      <w:rFonts w:ascii="Univers" w:hAnsi="Univers" w:cs="Univers"/>
      <w:lang w:eastAsia="zh-CN"/>
    </w:rPr>
  </w:style>
  <w:style w:type="paragraph" w:customStyle="1" w:styleId="Default">
    <w:name w:val="Default"/>
    <w:rsid w:val="0060533D"/>
    <w:pPr>
      <w:autoSpaceDE w:val="0"/>
      <w:autoSpaceDN w:val="0"/>
      <w:adjustRightInd w:val="0"/>
    </w:pPr>
    <w:rPr>
      <w:rFonts w:ascii="Century Gothic" w:hAnsi="Century Gothic" w:cs="Century Gothic"/>
      <w:color w:val="000000"/>
      <w:sz w:val="24"/>
      <w:szCs w:val="24"/>
    </w:rPr>
  </w:style>
  <w:style w:type="paragraph" w:styleId="Sansinterligne">
    <w:name w:val="No Spacing"/>
    <w:basedOn w:val="Normal"/>
    <w:uiPriority w:val="1"/>
    <w:qFormat/>
    <w:rsid w:val="0060533D"/>
    <w:pPr>
      <w:widowControl w:val="0"/>
      <w:suppressAutoHyphens w:val="0"/>
      <w:autoSpaceDE w:val="0"/>
      <w:autoSpaceDN w:val="0"/>
      <w:adjustRightInd w:val="0"/>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645037975">
      <w:bodyDiv w:val="1"/>
      <w:marLeft w:val="0"/>
      <w:marRight w:val="0"/>
      <w:marTop w:val="0"/>
      <w:marBottom w:val="0"/>
      <w:divBdr>
        <w:top w:val="none" w:sz="0" w:space="0" w:color="auto"/>
        <w:left w:val="none" w:sz="0" w:space="0" w:color="auto"/>
        <w:bottom w:val="none" w:sz="0" w:space="0" w:color="auto"/>
        <w:right w:val="none" w:sz="0" w:space="0" w:color="auto"/>
      </w:divBdr>
    </w:div>
    <w:div w:id="20173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Marches-publics/Textes/Arretes/Arrete_2009_01_19_ccag-fcs-ECEM0816423A.htm" TargetMode="External"/><Relationship Id="rId5" Type="http://schemas.openxmlformats.org/officeDocument/2006/relationships/webSettings" Target="webSettings.xml"/><Relationship Id="rId15" Type="http://schemas.openxmlformats.org/officeDocument/2006/relationships/hyperlink" Target="mailto:cristina.morosan@sorbonne.universite.fr"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A8E51-9CC4-484E-8B6F-FBA827CFF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5</Pages>
  <Words>1016</Words>
  <Characters>5589</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6592</CharactersWithSpaces>
  <SharedDoc>false</SharedDoc>
  <HLinks>
    <vt:vector size="12" baseType="variant">
      <vt:variant>
        <vt:i4>5832815</vt:i4>
      </vt:variant>
      <vt:variant>
        <vt:i4>41</vt:i4>
      </vt:variant>
      <vt:variant>
        <vt:i4>0</vt:i4>
      </vt:variant>
      <vt:variant>
        <vt:i4>5</vt:i4>
      </vt:variant>
      <vt:variant>
        <vt:lpwstr>mailto:cristina.morosan@sorbonne.universite.fr</vt:lpwstr>
      </vt:variant>
      <vt:variant>
        <vt:lpwstr/>
      </vt:variant>
      <vt:variant>
        <vt:i4>8060986</vt:i4>
      </vt:variant>
      <vt:variant>
        <vt:i4>10</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PROST Julie</dc:creator>
  <cp:keywords/>
  <cp:lastModifiedBy>Thierry</cp:lastModifiedBy>
  <cp:revision>4</cp:revision>
  <cp:lastPrinted>2016-04-13T07:23:00Z</cp:lastPrinted>
  <dcterms:created xsi:type="dcterms:W3CDTF">2026-01-30T15:20:00Z</dcterms:created>
  <dcterms:modified xsi:type="dcterms:W3CDTF">2026-01-30T15:24:00Z</dcterms:modified>
</cp:coreProperties>
</file>